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A6723E" w14:textId="77777777" w:rsidR="00D307D0" w:rsidRPr="00D068FE" w:rsidRDefault="00D068FE" w:rsidP="0071088B">
      <w:pPr>
        <w:rPr>
          <w:b/>
          <w:u w:val="single"/>
        </w:rPr>
      </w:pPr>
      <w:bookmarkStart w:id="1" w:name="_Toc406245895"/>
      <w:r w:rsidRPr="00D068FE">
        <w:rPr>
          <w:b/>
          <w:u w:val="single"/>
        </w:rPr>
        <w:t>Project Name:</w:t>
      </w:r>
      <w:r w:rsidR="00FD5543">
        <w:rPr>
          <w:b/>
          <w:u w:val="single"/>
        </w:rPr>
        <w:t xml:space="preserve"> </w:t>
      </w:r>
      <w:sdt>
        <w:sdtPr>
          <w:rPr>
            <w:b/>
            <w:u w:val="single"/>
          </w:rPr>
          <w:id w:val="1649317692"/>
          <w:placeholder>
            <w:docPart w:val="DefaultPlaceholder_-1854013440"/>
          </w:placeholder>
          <w:text/>
        </w:sdtPr>
        <w:sdtEndPr/>
        <w:sdtContent>
          <w:r w:rsidR="007D27D1">
            <w:rPr>
              <w:b/>
              <w:u w:val="single"/>
            </w:rPr>
            <w:t>Fire Safe SMC Hazardous Fuel Program</w:t>
          </w:r>
        </w:sdtContent>
      </w:sdt>
    </w:p>
    <w:p w14:paraId="3F79A12B" w14:textId="77777777" w:rsidR="00EE621C" w:rsidRDefault="00EE621C" w:rsidP="0071088B"/>
    <w:p w14:paraId="3828D6FF" w14:textId="77777777" w:rsidR="00D307D0" w:rsidRDefault="00FD5543" w:rsidP="0071088B">
      <w:pPr>
        <w:pStyle w:val="ProjectTrackingNumber"/>
        <w:rPr>
          <w:i/>
          <w:sz w:val="16"/>
          <w:szCs w:val="16"/>
        </w:rPr>
      </w:pPr>
      <w:r w:rsidRPr="00FD5543">
        <w:t>Project Tracking Number:</w:t>
      </w:r>
      <w:r>
        <w:t xml:space="preserve"> </w:t>
      </w:r>
      <w:sdt>
        <w:sdtPr>
          <w:rPr>
            <w:rFonts w:cs="Arial"/>
            <w:b w:val="0"/>
            <w:bCs/>
            <w:iCs/>
            <w:szCs w:val="24"/>
            <w:u w:val="none"/>
          </w:rPr>
          <w:id w:val="1045957846"/>
          <w:placeholder>
            <w:docPart w:val="DefaultPlaceholder_-1854013440"/>
          </w:placeholder>
          <w:text/>
        </w:sdtPr>
        <w:sdtEndPr/>
        <w:sdtContent>
          <w:r w:rsidR="00701D5C" w:rsidRPr="00701D5C">
            <w:rPr>
              <w:rFonts w:cs="Arial"/>
              <w:b w:val="0"/>
              <w:bCs/>
              <w:iCs/>
              <w:szCs w:val="24"/>
              <w:u w:val="none"/>
            </w:rPr>
            <w:t>1</w:t>
          </w:r>
          <w:r w:rsidR="007E66D2">
            <w:rPr>
              <w:rFonts w:cs="Arial"/>
              <w:b w:val="0"/>
              <w:bCs/>
              <w:iCs/>
              <w:szCs w:val="24"/>
              <w:u w:val="none"/>
            </w:rPr>
            <w:t>8</w:t>
          </w:r>
          <w:r w:rsidR="00701D5C" w:rsidRPr="00701D5C">
            <w:rPr>
              <w:rFonts w:cs="Arial"/>
              <w:b w:val="0"/>
              <w:bCs/>
              <w:iCs/>
              <w:szCs w:val="24"/>
              <w:u w:val="none"/>
            </w:rPr>
            <w:t>-</w:t>
          </w:r>
          <w:r w:rsidR="00255772">
            <w:rPr>
              <w:rFonts w:cs="Arial"/>
              <w:b w:val="0"/>
              <w:bCs/>
              <w:iCs/>
              <w:szCs w:val="24"/>
              <w:u w:val="none"/>
            </w:rPr>
            <w:t>FP-</w:t>
          </w:r>
          <w:r w:rsidR="007D27D1">
            <w:rPr>
              <w:rFonts w:cs="Arial"/>
              <w:b w:val="0"/>
              <w:bCs/>
              <w:iCs/>
              <w:szCs w:val="24"/>
              <w:u w:val="none"/>
            </w:rPr>
            <w:t>CZU</w:t>
          </w:r>
          <w:r w:rsidR="00701D5C" w:rsidRPr="00701D5C">
            <w:rPr>
              <w:rFonts w:cs="Arial"/>
              <w:b w:val="0"/>
              <w:bCs/>
              <w:iCs/>
              <w:szCs w:val="24"/>
              <w:u w:val="none"/>
            </w:rPr>
            <w:t>-</w:t>
          </w:r>
          <w:r w:rsidR="007D27D1">
            <w:rPr>
              <w:rFonts w:cs="Arial"/>
              <w:b w:val="0"/>
              <w:bCs/>
              <w:iCs/>
              <w:szCs w:val="24"/>
              <w:u w:val="none"/>
            </w:rPr>
            <w:t>1157</w:t>
          </w:r>
          <w:r w:rsidRPr="00701D5C">
            <w:rPr>
              <w:rFonts w:cs="Arial"/>
              <w:b w:val="0"/>
              <w:bCs/>
              <w:iCs/>
              <w:szCs w:val="24"/>
              <w:u w:val="none"/>
            </w:rPr>
            <w:t xml:space="preserve"> </w:t>
          </w:r>
        </w:sdtContent>
      </w:sdt>
    </w:p>
    <w:p w14:paraId="11CCCF74" w14:textId="77777777" w:rsidR="0004023D" w:rsidRDefault="0004023D" w:rsidP="0071088B">
      <w:pPr>
        <w:rPr>
          <w:rFonts w:ascii="Calibri" w:eastAsia="Calibri" w:hAnsi="Calibri"/>
          <w:b/>
          <w:sz w:val="22"/>
          <w:szCs w:val="22"/>
        </w:rPr>
      </w:pPr>
    </w:p>
    <w:p w14:paraId="793F4E4F" w14:textId="77777777" w:rsidR="008962CE" w:rsidRDefault="0004023D" w:rsidP="0071088B">
      <w:pPr>
        <w:rPr>
          <w:rFonts w:eastAsia="Calibri" w:cs="Arial"/>
          <w:szCs w:val="22"/>
        </w:rPr>
      </w:pPr>
      <w:r w:rsidRPr="00E51455">
        <w:rPr>
          <w:rFonts w:eastAsia="Calibri" w:cs="Arial"/>
          <w:b/>
          <w:szCs w:val="22"/>
        </w:rPr>
        <w:t>Project Description</w:t>
      </w:r>
      <w:r w:rsidR="00592B6F" w:rsidRPr="00E51455">
        <w:rPr>
          <w:rFonts w:eastAsia="Calibri" w:cs="Arial"/>
          <w:b/>
          <w:szCs w:val="22"/>
        </w:rPr>
        <w:t xml:space="preserve"> Summary</w:t>
      </w:r>
      <w:r w:rsidRPr="00E51455">
        <w:rPr>
          <w:rFonts w:eastAsia="Calibri" w:cs="Arial"/>
          <w:b/>
          <w:szCs w:val="22"/>
        </w:rPr>
        <w:t xml:space="preserve">: </w:t>
      </w:r>
      <w:r w:rsidRPr="00E51455">
        <w:rPr>
          <w:rFonts w:eastAsia="Calibri" w:cs="Arial"/>
          <w:szCs w:val="22"/>
        </w:rPr>
        <w:t xml:space="preserve">Please provide a </w:t>
      </w:r>
      <w:r w:rsidR="00592B6F" w:rsidRPr="00E51455">
        <w:rPr>
          <w:rFonts w:eastAsia="Calibri" w:cs="Arial"/>
          <w:szCs w:val="22"/>
        </w:rPr>
        <w:t>paragraph</w:t>
      </w:r>
      <w:r w:rsidR="00AB3D3A" w:rsidRPr="00E51455">
        <w:rPr>
          <w:rFonts w:eastAsia="Calibri" w:cs="Arial"/>
          <w:szCs w:val="22"/>
        </w:rPr>
        <w:t xml:space="preserve"> summarizing</w:t>
      </w:r>
      <w:r w:rsidR="008244EF" w:rsidRPr="00E51455">
        <w:rPr>
          <w:rFonts w:eastAsia="Calibri" w:cs="Arial"/>
          <w:szCs w:val="22"/>
        </w:rPr>
        <w:t xml:space="preserve"> proposed project</w:t>
      </w:r>
      <w:r w:rsidR="006B2845" w:rsidRPr="00E51455">
        <w:rPr>
          <w:rFonts w:eastAsia="Calibri" w:cs="Arial"/>
          <w:szCs w:val="22"/>
        </w:rPr>
        <w:t xml:space="preserve"> including the location, habitable structures, acres treated</w:t>
      </w:r>
      <w:r w:rsidR="00C83432" w:rsidRPr="00E51455">
        <w:rPr>
          <w:rFonts w:eastAsia="Calibri" w:cs="Arial"/>
          <w:szCs w:val="22"/>
        </w:rPr>
        <w:t>, etc.</w:t>
      </w:r>
      <w:r w:rsidR="00040395">
        <w:rPr>
          <w:rFonts w:eastAsia="Calibri" w:cs="Arial"/>
          <w:szCs w:val="22"/>
        </w:rPr>
        <w:t xml:space="preserve"> </w:t>
      </w:r>
      <w:r w:rsidR="0080291E">
        <w:rPr>
          <w:rFonts w:eastAsia="Calibri" w:cs="Arial"/>
          <w:szCs w:val="22"/>
        </w:rPr>
        <w:t xml:space="preserve">(Please type in blank space below. Please note there is no </w:t>
      </w:r>
      <w:r w:rsidR="00617382">
        <w:rPr>
          <w:rFonts w:eastAsia="Calibri" w:cs="Arial"/>
          <w:szCs w:val="22"/>
        </w:rPr>
        <w:t>space limitations).</w:t>
      </w:r>
    </w:p>
    <w:p w14:paraId="0CAC1D3F" w14:textId="77777777" w:rsidR="00E7527B" w:rsidRPr="00E51455" w:rsidRDefault="00E7527B" w:rsidP="0071088B">
      <w:pPr>
        <w:rPr>
          <w:rFonts w:eastAsia="Calibri" w:cs="Arial"/>
          <w:szCs w:val="22"/>
        </w:rPr>
      </w:pPr>
    </w:p>
    <w:p w14:paraId="67E7E4F3" w14:textId="77777777" w:rsidR="00C0395D" w:rsidRDefault="007D27D1" w:rsidP="0071088B">
      <w:pPr>
        <w:rPr>
          <w:rFonts w:eastAsia="Calibri" w:cs="Arial"/>
          <w:color w:val="808080" w:themeColor="background1" w:themeShade="80"/>
          <w:szCs w:val="24"/>
        </w:rPr>
      </w:pPr>
      <w:r w:rsidRPr="00E5322E">
        <w:rPr>
          <w:rFonts w:eastAsia="Calibri" w:cs="Arial"/>
          <w:color w:val="808080" w:themeColor="background1" w:themeShade="80"/>
          <w:szCs w:val="24"/>
        </w:rPr>
        <w:t xml:space="preserve">The proposed project consists of </w:t>
      </w:r>
      <w:r w:rsidR="00C0395D">
        <w:rPr>
          <w:rFonts w:eastAsia="Calibri" w:cs="Arial"/>
          <w:color w:val="808080" w:themeColor="background1" w:themeShade="80"/>
          <w:szCs w:val="24"/>
        </w:rPr>
        <w:t xml:space="preserve">purchasing a remote control track masticator with a forestry head capable of working in up to 8 inch vegetative material and completing hazardous fuel reduction work in </w:t>
      </w:r>
      <w:r w:rsidR="00EC229E">
        <w:rPr>
          <w:rFonts w:eastAsia="Calibri" w:cs="Arial"/>
          <w:color w:val="808080" w:themeColor="background1" w:themeShade="80"/>
          <w:szCs w:val="24"/>
        </w:rPr>
        <w:t xml:space="preserve">two residential neighborhoods within the Tier 2 and Tier 3 areas of </w:t>
      </w:r>
      <w:r w:rsidR="00EC229E" w:rsidRPr="00EC229E">
        <w:rPr>
          <w:rFonts w:eastAsia="Calibri" w:cs="Arial"/>
          <w:color w:val="808080" w:themeColor="background1" w:themeShade="80"/>
          <w:szCs w:val="24"/>
        </w:rPr>
        <w:t xml:space="preserve">Very High Fire </w:t>
      </w:r>
      <w:r w:rsidR="00DE33CD">
        <w:rPr>
          <w:rFonts w:eastAsia="Calibri" w:cs="Arial"/>
          <w:color w:val="808080" w:themeColor="background1" w:themeShade="80"/>
          <w:szCs w:val="24"/>
        </w:rPr>
        <w:t xml:space="preserve">Hazard </w:t>
      </w:r>
      <w:r w:rsidR="00EC229E" w:rsidRPr="00EC229E">
        <w:rPr>
          <w:rFonts w:eastAsia="Calibri" w:cs="Arial"/>
          <w:color w:val="808080" w:themeColor="background1" w:themeShade="80"/>
          <w:szCs w:val="24"/>
        </w:rPr>
        <w:t xml:space="preserve">Severity zones </w:t>
      </w:r>
      <w:r w:rsidR="00EC229E">
        <w:rPr>
          <w:rFonts w:eastAsia="Calibri" w:cs="Arial"/>
          <w:color w:val="808080" w:themeColor="background1" w:themeShade="80"/>
          <w:szCs w:val="24"/>
        </w:rPr>
        <w:t>of San Mateo County. E</w:t>
      </w:r>
      <w:r w:rsidRPr="00E5322E">
        <w:rPr>
          <w:rFonts w:eastAsia="Calibri" w:cs="Arial"/>
          <w:color w:val="808080" w:themeColor="background1" w:themeShade="80"/>
          <w:szCs w:val="24"/>
        </w:rPr>
        <w:t xml:space="preserve">xtensive removal </w:t>
      </w:r>
      <w:r w:rsidR="00C0395D">
        <w:rPr>
          <w:rFonts w:eastAsia="Calibri" w:cs="Arial"/>
          <w:color w:val="808080" w:themeColor="background1" w:themeShade="80"/>
          <w:szCs w:val="24"/>
        </w:rPr>
        <w:t xml:space="preserve">will be conducted </w:t>
      </w:r>
      <w:r w:rsidR="005313AF" w:rsidRPr="00E5322E">
        <w:rPr>
          <w:rFonts w:eastAsia="Calibri" w:cs="Arial"/>
          <w:color w:val="808080" w:themeColor="background1" w:themeShade="80"/>
          <w:szCs w:val="24"/>
        </w:rPr>
        <w:t>of diseased tree</w:t>
      </w:r>
      <w:r w:rsidR="00E5322E">
        <w:rPr>
          <w:rFonts w:eastAsia="Calibri" w:cs="Arial"/>
          <w:color w:val="808080" w:themeColor="background1" w:themeShade="80"/>
          <w:szCs w:val="24"/>
        </w:rPr>
        <w:t>s</w:t>
      </w:r>
      <w:r w:rsidR="005313AF" w:rsidRPr="00E5322E">
        <w:rPr>
          <w:rFonts w:eastAsia="Calibri" w:cs="Arial"/>
          <w:color w:val="808080" w:themeColor="background1" w:themeShade="80"/>
          <w:szCs w:val="24"/>
        </w:rPr>
        <w:t xml:space="preserve"> </w:t>
      </w:r>
      <w:r w:rsidR="00EC229E">
        <w:rPr>
          <w:rFonts w:eastAsia="Calibri" w:cs="Arial"/>
          <w:color w:val="808080" w:themeColor="background1" w:themeShade="80"/>
          <w:szCs w:val="24"/>
        </w:rPr>
        <w:t xml:space="preserve">and underbrush </w:t>
      </w:r>
      <w:r w:rsidR="00BF54FE">
        <w:rPr>
          <w:rFonts w:eastAsia="Calibri" w:cs="Arial"/>
          <w:color w:val="808080" w:themeColor="background1" w:themeShade="80"/>
          <w:szCs w:val="24"/>
        </w:rPr>
        <w:t>within</w:t>
      </w:r>
      <w:r w:rsidR="00EC229E">
        <w:rPr>
          <w:rFonts w:eastAsia="Calibri" w:cs="Arial"/>
          <w:color w:val="808080" w:themeColor="background1" w:themeShade="80"/>
          <w:szCs w:val="24"/>
        </w:rPr>
        <w:t xml:space="preserve"> 200 ft</w:t>
      </w:r>
      <w:r w:rsidR="00BF54FE">
        <w:rPr>
          <w:rFonts w:eastAsia="Calibri" w:cs="Arial"/>
          <w:color w:val="808080" w:themeColor="background1" w:themeShade="80"/>
          <w:szCs w:val="24"/>
        </w:rPr>
        <w:t>. of habitable structures and expand</w:t>
      </w:r>
      <w:r w:rsidR="0009274C">
        <w:rPr>
          <w:rFonts w:eastAsia="Calibri" w:cs="Arial"/>
          <w:color w:val="808080" w:themeColor="background1" w:themeShade="80"/>
          <w:szCs w:val="24"/>
        </w:rPr>
        <w:t xml:space="preserve">ed </w:t>
      </w:r>
      <w:r w:rsidR="00BF54FE">
        <w:rPr>
          <w:rFonts w:eastAsia="Calibri" w:cs="Arial"/>
          <w:color w:val="808080" w:themeColor="background1" w:themeShade="80"/>
          <w:szCs w:val="24"/>
        </w:rPr>
        <w:t>efforts to</w:t>
      </w:r>
      <w:r w:rsidR="00EC229E">
        <w:rPr>
          <w:rFonts w:eastAsia="Calibri" w:cs="Arial"/>
          <w:color w:val="808080" w:themeColor="background1" w:themeShade="80"/>
          <w:szCs w:val="24"/>
        </w:rPr>
        <w:t xml:space="preserve"> incorporat</w:t>
      </w:r>
      <w:r w:rsidR="00BF54FE">
        <w:rPr>
          <w:rFonts w:eastAsia="Calibri" w:cs="Arial"/>
          <w:color w:val="808080" w:themeColor="background1" w:themeShade="80"/>
          <w:szCs w:val="24"/>
        </w:rPr>
        <w:t>e</w:t>
      </w:r>
      <w:r w:rsidR="00EC229E">
        <w:rPr>
          <w:rFonts w:eastAsia="Calibri" w:cs="Arial"/>
          <w:color w:val="808080" w:themeColor="background1" w:themeShade="80"/>
          <w:szCs w:val="24"/>
        </w:rPr>
        <w:t xml:space="preserve"> removals of </w:t>
      </w:r>
      <w:r w:rsidR="00BF54FE">
        <w:rPr>
          <w:rFonts w:eastAsia="Calibri" w:cs="Arial"/>
          <w:color w:val="808080" w:themeColor="background1" w:themeShade="80"/>
          <w:szCs w:val="24"/>
        </w:rPr>
        <w:t xml:space="preserve">diseased trees overhanging PG&amp;E lines. </w:t>
      </w:r>
    </w:p>
    <w:p w14:paraId="6227902B" w14:textId="77777777" w:rsidR="00C0395D" w:rsidRDefault="00C0395D" w:rsidP="0071088B">
      <w:pPr>
        <w:rPr>
          <w:rFonts w:eastAsia="Calibri" w:cs="Arial"/>
          <w:color w:val="808080" w:themeColor="background1" w:themeShade="80"/>
          <w:szCs w:val="24"/>
        </w:rPr>
      </w:pPr>
    </w:p>
    <w:p w14:paraId="41EAA6C5" w14:textId="5791F665" w:rsidR="001C546B" w:rsidRPr="00E5322E" w:rsidRDefault="005313AF" w:rsidP="0071088B">
      <w:pPr>
        <w:rPr>
          <w:rFonts w:eastAsia="Calibri" w:cs="Arial"/>
          <w:color w:val="808080" w:themeColor="background1" w:themeShade="80"/>
          <w:szCs w:val="24"/>
        </w:rPr>
      </w:pPr>
      <w:r w:rsidRPr="00E5322E">
        <w:rPr>
          <w:rFonts w:eastAsia="Calibri" w:cs="Arial"/>
          <w:color w:val="808080" w:themeColor="background1" w:themeShade="80"/>
          <w:szCs w:val="24"/>
        </w:rPr>
        <w:t xml:space="preserve">The first community is </w:t>
      </w:r>
      <w:r w:rsidR="007D27D1" w:rsidRPr="00E5322E">
        <w:rPr>
          <w:rFonts w:eastAsia="Calibri" w:cs="Arial"/>
          <w:color w:val="808080" w:themeColor="background1" w:themeShade="80"/>
          <w:szCs w:val="24"/>
        </w:rPr>
        <w:t>Devonshire Canyon</w:t>
      </w:r>
      <w:r w:rsidR="00E5322E">
        <w:rPr>
          <w:rFonts w:eastAsia="Calibri" w:cs="Arial"/>
          <w:color w:val="808080" w:themeColor="background1" w:themeShade="80"/>
          <w:szCs w:val="24"/>
        </w:rPr>
        <w:t>;</w:t>
      </w:r>
      <w:r w:rsidRPr="00E5322E">
        <w:rPr>
          <w:rFonts w:eastAsia="Calibri" w:cs="Arial"/>
          <w:color w:val="808080" w:themeColor="background1" w:themeShade="80"/>
          <w:szCs w:val="24"/>
        </w:rPr>
        <w:t xml:space="preserve"> located </w:t>
      </w:r>
      <w:r w:rsidR="007D27D1" w:rsidRPr="00E5322E">
        <w:rPr>
          <w:rFonts w:eastAsia="Calibri" w:cs="Arial"/>
          <w:color w:val="808080" w:themeColor="background1" w:themeShade="80"/>
          <w:szCs w:val="24"/>
        </w:rPr>
        <w:t xml:space="preserve">in unincorporated </w:t>
      </w:r>
      <w:r w:rsidR="00E5322E">
        <w:rPr>
          <w:rFonts w:eastAsia="Calibri" w:cs="Arial"/>
          <w:color w:val="808080" w:themeColor="background1" w:themeShade="80"/>
          <w:szCs w:val="24"/>
        </w:rPr>
        <w:t xml:space="preserve">San Carlos and </w:t>
      </w:r>
      <w:r w:rsidR="007D27D1" w:rsidRPr="00E5322E">
        <w:rPr>
          <w:rFonts w:eastAsia="Calibri" w:cs="Arial"/>
          <w:color w:val="808080" w:themeColor="background1" w:themeShade="80"/>
          <w:szCs w:val="24"/>
        </w:rPr>
        <w:t>within the Cal Fire contracted</w:t>
      </w:r>
      <w:r w:rsidRPr="00E5322E">
        <w:rPr>
          <w:rFonts w:eastAsia="Calibri" w:cs="Arial"/>
          <w:color w:val="808080" w:themeColor="background1" w:themeShade="80"/>
          <w:szCs w:val="24"/>
        </w:rPr>
        <w:t xml:space="preserve"> service area.</w:t>
      </w:r>
      <w:r w:rsidR="00331262">
        <w:rPr>
          <w:rFonts w:eastAsia="Calibri" w:cs="Arial"/>
          <w:color w:val="808080" w:themeColor="background1" w:themeShade="80"/>
          <w:szCs w:val="24"/>
        </w:rPr>
        <w:t xml:space="preserve"> The project area is approximately ½ mile from</w:t>
      </w:r>
      <w:r w:rsidR="00EE5818">
        <w:rPr>
          <w:rFonts w:eastAsia="Calibri" w:cs="Arial"/>
          <w:color w:val="808080" w:themeColor="background1" w:themeShade="80"/>
          <w:szCs w:val="24"/>
        </w:rPr>
        <w:t xml:space="preserve"> the SRA boundary.</w:t>
      </w:r>
      <w:r w:rsidRPr="00E5322E">
        <w:rPr>
          <w:rFonts w:eastAsia="Calibri" w:cs="Arial"/>
          <w:color w:val="808080" w:themeColor="background1" w:themeShade="80"/>
          <w:szCs w:val="24"/>
        </w:rPr>
        <w:t xml:space="preserve"> This community</w:t>
      </w:r>
      <w:r w:rsidR="007D27D1" w:rsidRPr="00E5322E">
        <w:rPr>
          <w:rFonts w:eastAsia="Calibri" w:cs="Arial"/>
          <w:color w:val="808080" w:themeColor="background1" w:themeShade="80"/>
          <w:szCs w:val="24"/>
        </w:rPr>
        <w:t xml:space="preserve"> has not received any type of fuel treatment</w:t>
      </w:r>
      <w:r w:rsidRPr="00E5322E">
        <w:rPr>
          <w:rFonts w:eastAsia="Calibri" w:cs="Arial"/>
          <w:color w:val="808080" w:themeColor="background1" w:themeShade="80"/>
          <w:szCs w:val="24"/>
        </w:rPr>
        <w:t xml:space="preserve"> within the last three to four</w:t>
      </w:r>
      <w:r w:rsidR="007D27D1" w:rsidRPr="00E5322E">
        <w:rPr>
          <w:rFonts w:eastAsia="Calibri" w:cs="Arial"/>
          <w:color w:val="808080" w:themeColor="background1" w:themeShade="80"/>
          <w:szCs w:val="24"/>
        </w:rPr>
        <w:t xml:space="preserve"> decades. The neighborhood </w:t>
      </w:r>
      <w:r w:rsidRPr="00E5322E">
        <w:rPr>
          <w:rFonts w:eastAsia="Calibri" w:cs="Arial"/>
          <w:color w:val="808080" w:themeColor="background1" w:themeShade="80"/>
          <w:szCs w:val="24"/>
        </w:rPr>
        <w:t>contains</w:t>
      </w:r>
      <w:r w:rsidR="007D27D1" w:rsidRPr="00E5322E">
        <w:rPr>
          <w:rFonts w:eastAsia="Calibri" w:cs="Arial"/>
          <w:color w:val="808080" w:themeColor="background1" w:themeShade="80"/>
          <w:szCs w:val="24"/>
        </w:rPr>
        <w:t xml:space="preserve"> approximately 500 homes and </w:t>
      </w:r>
      <w:r w:rsidR="00E5322E">
        <w:rPr>
          <w:rFonts w:eastAsia="Calibri" w:cs="Arial"/>
          <w:color w:val="808080" w:themeColor="background1" w:themeShade="80"/>
          <w:szCs w:val="24"/>
        </w:rPr>
        <w:t>is surrounded on the south</w:t>
      </w:r>
      <w:r w:rsidRPr="00E5322E">
        <w:rPr>
          <w:rFonts w:eastAsia="Calibri" w:cs="Arial"/>
          <w:color w:val="808080" w:themeColor="background1" w:themeShade="80"/>
          <w:szCs w:val="24"/>
        </w:rPr>
        <w:t xml:space="preserve">east downhill side by a much denser community </w:t>
      </w:r>
      <w:r w:rsidR="0009274C">
        <w:rPr>
          <w:rFonts w:eastAsia="Calibri" w:cs="Arial"/>
          <w:color w:val="808080" w:themeColor="background1" w:themeShade="80"/>
          <w:szCs w:val="24"/>
        </w:rPr>
        <w:t xml:space="preserve">of homes </w:t>
      </w:r>
      <w:r w:rsidRPr="00E5322E">
        <w:rPr>
          <w:rFonts w:eastAsia="Calibri" w:cs="Arial"/>
          <w:color w:val="808080" w:themeColor="background1" w:themeShade="80"/>
          <w:szCs w:val="24"/>
        </w:rPr>
        <w:t xml:space="preserve">within the </w:t>
      </w:r>
      <w:r w:rsidR="0009274C">
        <w:rPr>
          <w:rFonts w:eastAsia="Calibri" w:cs="Arial"/>
          <w:color w:val="808080" w:themeColor="background1" w:themeShade="80"/>
          <w:szCs w:val="24"/>
        </w:rPr>
        <w:t>C</w:t>
      </w:r>
      <w:r w:rsidRPr="00E5322E">
        <w:rPr>
          <w:rFonts w:eastAsia="Calibri" w:cs="Arial"/>
          <w:color w:val="808080" w:themeColor="background1" w:themeShade="80"/>
          <w:szCs w:val="24"/>
        </w:rPr>
        <w:t xml:space="preserve">ity of San Carlos. </w:t>
      </w:r>
      <w:r w:rsidR="001C546B" w:rsidRPr="00E5322E">
        <w:rPr>
          <w:rFonts w:eastAsia="Calibri" w:cs="Arial"/>
          <w:color w:val="808080" w:themeColor="background1" w:themeShade="80"/>
          <w:szCs w:val="24"/>
        </w:rPr>
        <w:t>S.F.</w:t>
      </w:r>
      <w:r w:rsidRPr="00E5322E">
        <w:rPr>
          <w:rFonts w:eastAsia="Calibri" w:cs="Arial"/>
          <w:color w:val="808080" w:themeColor="background1" w:themeShade="80"/>
          <w:szCs w:val="24"/>
        </w:rPr>
        <w:t xml:space="preserve"> Water </w:t>
      </w:r>
      <w:r w:rsidR="00750800" w:rsidRPr="00E5322E">
        <w:rPr>
          <w:rFonts w:eastAsia="Calibri" w:cs="Arial"/>
          <w:color w:val="808080" w:themeColor="background1" w:themeShade="80"/>
          <w:szCs w:val="24"/>
        </w:rPr>
        <w:t xml:space="preserve">Department </w:t>
      </w:r>
      <w:r w:rsidRPr="00E5322E">
        <w:rPr>
          <w:rFonts w:eastAsia="Calibri" w:cs="Arial"/>
          <w:color w:val="808080" w:themeColor="background1" w:themeShade="80"/>
          <w:szCs w:val="24"/>
        </w:rPr>
        <w:t xml:space="preserve">lands and Interstate 280 </w:t>
      </w:r>
      <w:r w:rsidR="00750800" w:rsidRPr="00E5322E">
        <w:rPr>
          <w:rFonts w:eastAsia="Calibri" w:cs="Arial"/>
          <w:color w:val="808080" w:themeColor="background1" w:themeShade="80"/>
          <w:szCs w:val="24"/>
        </w:rPr>
        <w:t>make up the</w:t>
      </w:r>
      <w:r w:rsidR="001C546B" w:rsidRPr="00E5322E">
        <w:rPr>
          <w:rFonts w:eastAsia="Calibri" w:cs="Arial"/>
          <w:color w:val="808080" w:themeColor="background1" w:themeShade="80"/>
          <w:szCs w:val="24"/>
        </w:rPr>
        <w:t xml:space="preserve"> north</w:t>
      </w:r>
      <w:r w:rsidRPr="00E5322E">
        <w:rPr>
          <w:rFonts w:eastAsia="Calibri" w:cs="Arial"/>
          <w:color w:val="808080" w:themeColor="background1" w:themeShade="80"/>
          <w:szCs w:val="24"/>
        </w:rPr>
        <w:t>west</w:t>
      </w:r>
      <w:r w:rsidR="00750800" w:rsidRPr="00E5322E">
        <w:rPr>
          <w:rFonts w:eastAsia="Calibri" w:cs="Arial"/>
          <w:color w:val="808080" w:themeColor="background1" w:themeShade="80"/>
          <w:szCs w:val="24"/>
        </w:rPr>
        <w:t xml:space="preserve"> </w:t>
      </w:r>
      <w:r w:rsidR="006F0F8A">
        <w:rPr>
          <w:rFonts w:eastAsia="Calibri" w:cs="Arial"/>
          <w:color w:val="808080" w:themeColor="background1" w:themeShade="80"/>
          <w:szCs w:val="24"/>
        </w:rPr>
        <w:t xml:space="preserve">SRA </w:t>
      </w:r>
      <w:r w:rsidR="00750800" w:rsidRPr="00E5322E">
        <w:rPr>
          <w:rFonts w:eastAsia="Calibri" w:cs="Arial"/>
          <w:color w:val="808080" w:themeColor="background1" w:themeShade="80"/>
          <w:szCs w:val="24"/>
        </w:rPr>
        <w:t>side</w:t>
      </w:r>
      <w:r w:rsidRPr="00E5322E">
        <w:rPr>
          <w:rFonts w:eastAsia="Calibri" w:cs="Arial"/>
          <w:color w:val="808080" w:themeColor="background1" w:themeShade="80"/>
          <w:szCs w:val="24"/>
        </w:rPr>
        <w:t xml:space="preserve">. The community is </w:t>
      </w:r>
      <w:r w:rsidR="00750800" w:rsidRPr="00E5322E">
        <w:rPr>
          <w:rFonts w:eastAsia="Calibri" w:cs="Arial"/>
          <w:color w:val="808080" w:themeColor="background1" w:themeShade="80"/>
          <w:szCs w:val="24"/>
        </w:rPr>
        <w:t xml:space="preserve">mostly </w:t>
      </w:r>
      <w:r w:rsidRPr="00E5322E">
        <w:rPr>
          <w:rFonts w:eastAsia="Calibri" w:cs="Arial"/>
          <w:color w:val="808080" w:themeColor="background1" w:themeShade="80"/>
          <w:szCs w:val="24"/>
        </w:rPr>
        <w:t>older homes</w:t>
      </w:r>
      <w:r w:rsidR="00BF54FE">
        <w:rPr>
          <w:rFonts w:eastAsia="Calibri" w:cs="Arial"/>
          <w:color w:val="808080" w:themeColor="background1" w:themeShade="80"/>
          <w:szCs w:val="24"/>
        </w:rPr>
        <w:t xml:space="preserve"> and townhomes</w:t>
      </w:r>
      <w:r w:rsidRPr="00E5322E">
        <w:rPr>
          <w:rFonts w:eastAsia="Calibri" w:cs="Arial"/>
          <w:color w:val="808080" w:themeColor="background1" w:themeShade="80"/>
          <w:szCs w:val="24"/>
        </w:rPr>
        <w:t xml:space="preserve"> nestled </w:t>
      </w:r>
      <w:r w:rsidR="00C0395D">
        <w:rPr>
          <w:rFonts w:eastAsia="Calibri" w:cs="Arial"/>
          <w:color w:val="808080" w:themeColor="background1" w:themeShade="80"/>
          <w:szCs w:val="24"/>
        </w:rPr>
        <w:t xml:space="preserve">around extremely </w:t>
      </w:r>
      <w:r w:rsidRPr="00E5322E">
        <w:rPr>
          <w:rFonts w:eastAsia="Calibri" w:cs="Arial"/>
          <w:color w:val="808080" w:themeColor="background1" w:themeShade="80"/>
          <w:szCs w:val="24"/>
        </w:rPr>
        <w:t>steep chaparral canyons</w:t>
      </w:r>
      <w:r w:rsidR="00C0395D">
        <w:rPr>
          <w:rFonts w:eastAsia="Calibri" w:cs="Arial"/>
          <w:color w:val="808080" w:themeColor="background1" w:themeShade="80"/>
          <w:szCs w:val="24"/>
        </w:rPr>
        <w:t>.</w:t>
      </w:r>
      <w:r w:rsidRPr="00E5322E">
        <w:rPr>
          <w:rFonts w:eastAsia="Calibri" w:cs="Arial"/>
          <w:color w:val="808080" w:themeColor="background1" w:themeShade="80"/>
          <w:szCs w:val="24"/>
        </w:rPr>
        <w:t xml:space="preserve"> </w:t>
      </w:r>
      <w:r w:rsidR="00C0395D">
        <w:rPr>
          <w:rFonts w:eastAsia="Calibri" w:cs="Arial"/>
          <w:color w:val="808080" w:themeColor="background1" w:themeShade="80"/>
          <w:szCs w:val="24"/>
        </w:rPr>
        <w:t xml:space="preserve">The winding roadways are </w:t>
      </w:r>
      <w:r w:rsidRPr="00E5322E">
        <w:rPr>
          <w:rFonts w:eastAsia="Calibri" w:cs="Arial"/>
          <w:color w:val="808080" w:themeColor="background1" w:themeShade="80"/>
          <w:szCs w:val="24"/>
        </w:rPr>
        <w:t xml:space="preserve">extremely narrow </w:t>
      </w:r>
      <w:r w:rsidR="00C0395D">
        <w:rPr>
          <w:rFonts w:eastAsia="Calibri" w:cs="Arial"/>
          <w:color w:val="808080" w:themeColor="background1" w:themeShade="80"/>
          <w:szCs w:val="24"/>
        </w:rPr>
        <w:t xml:space="preserve">and </w:t>
      </w:r>
      <w:r w:rsidR="00562913" w:rsidRPr="00E5322E">
        <w:rPr>
          <w:rFonts w:eastAsia="Calibri" w:cs="Arial"/>
          <w:color w:val="808080" w:themeColor="background1" w:themeShade="80"/>
          <w:szCs w:val="24"/>
        </w:rPr>
        <w:t>SOD</w:t>
      </w:r>
      <w:r w:rsidR="00E5322E">
        <w:rPr>
          <w:rFonts w:eastAsia="Calibri" w:cs="Arial"/>
          <w:color w:val="808080" w:themeColor="background1" w:themeShade="80"/>
          <w:szCs w:val="24"/>
        </w:rPr>
        <w:t>, and bark beetle are present in</w:t>
      </w:r>
      <w:r w:rsidR="00562913" w:rsidRPr="00E5322E">
        <w:rPr>
          <w:rFonts w:eastAsia="Calibri" w:cs="Arial"/>
          <w:color w:val="808080" w:themeColor="background1" w:themeShade="80"/>
          <w:szCs w:val="24"/>
        </w:rPr>
        <w:t xml:space="preserve"> many of the trees along the neighborhood roadways. Overhead power lines are </w:t>
      </w:r>
      <w:r w:rsidR="001C546B" w:rsidRPr="00E5322E">
        <w:rPr>
          <w:rFonts w:eastAsia="Calibri" w:cs="Arial"/>
          <w:color w:val="808080" w:themeColor="background1" w:themeShade="80"/>
          <w:szCs w:val="24"/>
        </w:rPr>
        <w:t>located</w:t>
      </w:r>
      <w:r w:rsidR="00562913" w:rsidRPr="00E5322E">
        <w:rPr>
          <w:rFonts w:eastAsia="Calibri" w:cs="Arial"/>
          <w:color w:val="808080" w:themeColor="background1" w:themeShade="80"/>
          <w:szCs w:val="24"/>
        </w:rPr>
        <w:t xml:space="preserve"> underneath these trees </w:t>
      </w:r>
      <w:r w:rsidR="00BF54FE">
        <w:rPr>
          <w:rFonts w:eastAsia="Calibri" w:cs="Arial"/>
          <w:color w:val="808080" w:themeColor="background1" w:themeShade="80"/>
          <w:szCs w:val="24"/>
        </w:rPr>
        <w:t>along with</w:t>
      </w:r>
      <w:r w:rsidR="001C546B" w:rsidRPr="00E5322E">
        <w:rPr>
          <w:rFonts w:eastAsia="Calibri" w:cs="Arial"/>
          <w:color w:val="808080" w:themeColor="background1" w:themeShade="80"/>
          <w:szCs w:val="24"/>
        </w:rPr>
        <w:t xml:space="preserve"> a significant amount of </w:t>
      </w:r>
      <w:r w:rsidR="00E5322E">
        <w:rPr>
          <w:rFonts w:eastAsia="Calibri" w:cs="Arial"/>
          <w:color w:val="808080" w:themeColor="background1" w:themeShade="80"/>
          <w:szCs w:val="24"/>
        </w:rPr>
        <w:t xml:space="preserve">chaparral </w:t>
      </w:r>
      <w:r w:rsidR="00C0395D">
        <w:rPr>
          <w:rFonts w:eastAsia="Calibri" w:cs="Arial"/>
          <w:color w:val="808080" w:themeColor="background1" w:themeShade="80"/>
          <w:szCs w:val="24"/>
        </w:rPr>
        <w:t xml:space="preserve">type </w:t>
      </w:r>
      <w:r w:rsidR="001C546B" w:rsidRPr="00E5322E">
        <w:rPr>
          <w:rFonts w:eastAsia="Calibri" w:cs="Arial"/>
          <w:color w:val="808080" w:themeColor="background1" w:themeShade="80"/>
          <w:szCs w:val="24"/>
        </w:rPr>
        <w:t>underbrush</w:t>
      </w:r>
      <w:r w:rsidR="00562913" w:rsidRPr="00E5322E">
        <w:rPr>
          <w:rFonts w:eastAsia="Calibri" w:cs="Arial"/>
          <w:color w:val="808080" w:themeColor="background1" w:themeShade="80"/>
          <w:szCs w:val="24"/>
        </w:rPr>
        <w:t xml:space="preserve">. </w:t>
      </w:r>
      <w:r w:rsidR="001C546B" w:rsidRPr="00E5322E">
        <w:rPr>
          <w:rFonts w:eastAsia="Calibri" w:cs="Arial"/>
          <w:color w:val="808080" w:themeColor="background1" w:themeShade="80"/>
          <w:szCs w:val="24"/>
        </w:rPr>
        <w:t>PG&amp;E has completed its vegetation trimming and will not be removing the diseased trees which pose a target hazard.</w:t>
      </w:r>
    </w:p>
    <w:p w14:paraId="620CA5D6" w14:textId="77777777" w:rsidR="001C546B" w:rsidRPr="00E5322E" w:rsidRDefault="001C546B" w:rsidP="0071088B">
      <w:pPr>
        <w:rPr>
          <w:rFonts w:eastAsia="Calibri" w:cs="Arial"/>
          <w:color w:val="808080" w:themeColor="background1" w:themeShade="80"/>
          <w:szCs w:val="24"/>
        </w:rPr>
      </w:pPr>
    </w:p>
    <w:p w14:paraId="1A42ED85" w14:textId="059DD4E2" w:rsidR="0027575A" w:rsidRPr="00E5322E" w:rsidRDefault="00562913" w:rsidP="0071088B">
      <w:pPr>
        <w:rPr>
          <w:rFonts w:eastAsia="Calibri" w:cs="Arial"/>
          <w:color w:val="808080" w:themeColor="background1" w:themeShade="80"/>
          <w:szCs w:val="24"/>
        </w:rPr>
      </w:pPr>
      <w:r w:rsidRPr="00E5322E">
        <w:rPr>
          <w:rFonts w:eastAsia="Calibri" w:cs="Arial"/>
          <w:color w:val="808080" w:themeColor="background1" w:themeShade="80"/>
          <w:szCs w:val="24"/>
        </w:rPr>
        <w:t>The</w:t>
      </w:r>
      <w:r w:rsidR="00750800" w:rsidRPr="00E5322E">
        <w:rPr>
          <w:rFonts w:eastAsia="Calibri" w:cs="Arial"/>
          <w:color w:val="808080" w:themeColor="background1" w:themeShade="80"/>
          <w:szCs w:val="24"/>
        </w:rPr>
        <w:t xml:space="preserve"> second portion of the proposed project </w:t>
      </w:r>
      <w:r w:rsidR="0027575A" w:rsidRPr="00E5322E">
        <w:rPr>
          <w:rFonts w:eastAsia="Calibri" w:cs="Arial"/>
          <w:color w:val="808080" w:themeColor="background1" w:themeShade="80"/>
          <w:szCs w:val="24"/>
        </w:rPr>
        <w:t xml:space="preserve">is </w:t>
      </w:r>
      <w:r w:rsidR="00EC229E">
        <w:rPr>
          <w:rFonts w:eastAsia="Calibri" w:cs="Arial"/>
          <w:color w:val="808080" w:themeColor="background1" w:themeShade="80"/>
          <w:szCs w:val="24"/>
        </w:rPr>
        <w:t xml:space="preserve">within Cattle Hill </w:t>
      </w:r>
      <w:r w:rsidR="006F0F8A">
        <w:rPr>
          <w:rFonts w:eastAsia="Calibri" w:cs="Arial"/>
          <w:color w:val="808080" w:themeColor="background1" w:themeShade="80"/>
          <w:szCs w:val="24"/>
        </w:rPr>
        <w:t>O</w:t>
      </w:r>
      <w:r w:rsidR="00EC229E">
        <w:rPr>
          <w:rFonts w:eastAsia="Calibri" w:cs="Arial"/>
          <w:color w:val="808080" w:themeColor="background1" w:themeShade="80"/>
          <w:szCs w:val="24"/>
        </w:rPr>
        <w:t xml:space="preserve">pen </w:t>
      </w:r>
      <w:r w:rsidR="006F0F8A">
        <w:rPr>
          <w:rFonts w:eastAsia="Calibri" w:cs="Arial"/>
          <w:color w:val="808080" w:themeColor="background1" w:themeShade="80"/>
          <w:szCs w:val="24"/>
        </w:rPr>
        <w:t>S</w:t>
      </w:r>
      <w:r w:rsidR="00EC229E">
        <w:rPr>
          <w:rFonts w:eastAsia="Calibri" w:cs="Arial"/>
          <w:color w:val="808080" w:themeColor="background1" w:themeShade="80"/>
          <w:szCs w:val="24"/>
        </w:rPr>
        <w:t>pace</w:t>
      </w:r>
      <w:r w:rsidR="006F0F8A">
        <w:rPr>
          <w:rFonts w:eastAsia="Calibri" w:cs="Arial"/>
          <w:color w:val="808080" w:themeColor="background1" w:themeShade="80"/>
          <w:szCs w:val="24"/>
        </w:rPr>
        <w:t>,</w:t>
      </w:r>
      <w:r w:rsidR="00EC229E">
        <w:rPr>
          <w:rFonts w:eastAsia="Calibri" w:cs="Arial"/>
          <w:color w:val="808080" w:themeColor="background1" w:themeShade="80"/>
          <w:szCs w:val="24"/>
        </w:rPr>
        <w:t xml:space="preserve"> </w:t>
      </w:r>
      <w:r w:rsidRPr="00E5322E">
        <w:rPr>
          <w:rFonts w:eastAsia="Calibri" w:cs="Arial"/>
          <w:color w:val="808080" w:themeColor="background1" w:themeShade="80"/>
          <w:szCs w:val="24"/>
        </w:rPr>
        <w:t>residing in</w:t>
      </w:r>
      <w:r w:rsidR="00750800" w:rsidRPr="00E5322E">
        <w:rPr>
          <w:rFonts w:eastAsia="Calibri" w:cs="Arial"/>
          <w:color w:val="808080" w:themeColor="background1" w:themeShade="80"/>
          <w:szCs w:val="24"/>
        </w:rPr>
        <w:t xml:space="preserve"> the LRA portion of Pacifica. </w:t>
      </w:r>
      <w:r w:rsidR="00EC229E" w:rsidRPr="00EC229E">
        <w:rPr>
          <w:rFonts w:eastAsia="Calibri" w:cs="Arial"/>
          <w:bCs/>
          <w:color w:val="808080" w:themeColor="background1" w:themeShade="80"/>
          <w:szCs w:val="24"/>
        </w:rPr>
        <w:t>Cattle Hill</w:t>
      </w:r>
      <w:r w:rsidR="00EC229E" w:rsidRPr="00EC229E">
        <w:rPr>
          <w:rFonts w:eastAsia="Calibri" w:cs="Arial"/>
          <w:b/>
          <w:color w:val="808080" w:themeColor="background1" w:themeShade="80"/>
          <w:szCs w:val="24"/>
        </w:rPr>
        <w:t xml:space="preserve"> </w:t>
      </w:r>
      <w:r w:rsidR="00750800" w:rsidRPr="00E5322E">
        <w:rPr>
          <w:rFonts w:eastAsia="Calibri" w:cs="Arial"/>
          <w:color w:val="808080" w:themeColor="background1" w:themeShade="80"/>
          <w:szCs w:val="24"/>
        </w:rPr>
        <w:t xml:space="preserve">is adjacent to </w:t>
      </w:r>
      <w:r w:rsidR="00EE5818">
        <w:rPr>
          <w:rFonts w:eastAsia="Calibri" w:cs="Arial"/>
          <w:color w:val="808080" w:themeColor="background1" w:themeShade="80"/>
          <w:szCs w:val="24"/>
        </w:rPr>
        <w:t xml:space="preserve">FRA and </w:t>
      </w:r>
      <w:r w:rsidRPr="00E5322E">
        <w:rPr>
          <w:rFonts w:eastAsia="Calibri" w:cs="Arial"/>
          <w:color w:val="808080" w:themeColor="background1" w:themeShade="80"/>
          <w:szCs w:val="24"/>
        </w:rPr>
        <w:t xml:space="preserve">SRA lands </w:t>
      </w:r>
      <w:r w:rsidR="00BF54FE">
        <w:rPr>
          <w:rFonts w:eastAsia="Calibri" w:cs="Arial"/>
          <w:color w:val="808080" w:themeColor="background1" w:themeShade="80"/>
          <w:szCs w:val="24"/>
        </w:rPr>
        <w:t xml:space="preserve">and </w:t>
      </w:r>
      <w:r w:rsidRPr="00E5322E">
        <w:rPr>
          <w:rFonts w:eastAsia="Calibri" w:cs="Arial"/>
          <w:color w:val="808080" w:themeColor="background1" w:themeShade="80"/>
          <w:szCs w:val="24"/>
        </w:rPr>
        <w:t>to the southeast</w:t>
      </w:r>
      <w:r w:rsidR="001C546B" w:rsidRPr="00E5322E">
        <w:rPr>
          <w:rFonts w:eastAsia="Calibri" w:cs="Arial"/>
          <w:color w:val="808080" w:themeColor="background1" w:themeShade="80"/>
          <w:szCs w:val="24"/>
        </w:rPr>
        <w:t>,</w:t>
      </w:r>
      <w:r w:rsidRPr="00E5322E">
        <w:rPr>
          <w:rFonts w:eastAsia="Calibri" w:cs="Arial"/>
          <w:color w:val="808080" w:themeColor="background1" w:themeShade="80"/>
          <w:szCs w:val="24"/>
        </w:rPr>
        <w:t xml:space="preserve"> </w:t>
      </w:r>
      <w:r w:rsidR="00750800" w:rsidRPr="00E5322E">
        <w:rPr>
          <w:rFonts w:eastAsia="Calibri" w:cs="Arial"/>
          <w:color w:val="808080" w:themeColor="background1" w:themeShade="80"/>
          <w:szCs w:val="24"/>
        </w:rPr>
        <w:t>S.F. Water Department lands</w:t>
      </w:r>
      <w:r w:rsidR="00EC229E">
        <w:rPr>
          <w:rFonts w:eastAsia="Calibri" w:cs="Arial"/>
          <w:color w:val="808080" w:themeColor="background1" w:themeShade="80"/>
          <w:szCs w:val="24"/>
        </w:rPr>
        <w:t xml:space="preserve"> and Crystal Springs Reservoir</w:t>
      </w:r>
      <w:r w:rsidR="00BF54FE">
        <w:rPr>
          <w:rFonts w:eastAsia="Calibri" w:cs="Arial"/>
          <w:color w:val="808080" w:themeColor="background1" w:themeShade="80"/>
          <w:szCs w:val="24"/>
        </w:rPr>
        <w:t xml:space="preserve">. There are also </w:t>
      </w:r>
      <w:r w:rsidR="006F0F8A" w:rsidRPr="00E5322E">
        <w:rPr>
          <w:rFonts w:eastAsia="Calibri" w:cs="Arial"/>
          <w:color w:val="808080" w:themeColor="background1" w:themeShade="80"/>
          <w:szCs w:val="24"/>
        </w:rPr>
        <w:t>several</w:t>
      </w:r>
      <w:r w:rsidR="001C546B" w:rsidRPr="00E5322E">
        <w:rPr>
          <w:rFonts w:eastAsia="Calibri" w:cs="Arial"/>
          <w:color w:val="808080" w:themeColor="background1" w:themeShade="80"/>
          <w:szCs w:val="24"/>
        </w:rPr>
        <w:t xml:space="preserve"> large open space preserves</w:t>
      </w:r>
      <w:r w:rsidR="00EC229E">
        <w:rPr>
          <w:rFonts w:eastAsia="Calibri" w:cs="Arial"/>
          <w:color w:val="808080" w:themeColor="background1" w:themeShade="80"/>
          <w:szCs w:val="24"/>
        </w:rPr>
        <w:t xml:space="preserve"> </w:t>
      </w:r>
      <w:r w:rsidR="00EE5818">
        <w:rPr>
          <w:rFonts w:eastAsia="Calibri" w:cs="Arial"/>
          <w:color w:val="808080" w:themeColor="background1" w:themeShade="80"/>
          <w:szCs w:val="24"/>
        </w:rPr>
        <w:t>connecting the project a</w:t>
      </w:r>
      <w:r w:rsidR="00EC229E">
        <w:rPr>
          <w:rFonts w:eastAsia="Calibri" w:cs="Arial"/>
          <w:color w:val="808080" w:themeColor="background1" w:themeShade="80"/>
          <w:szCs w:val="24"/>
        </w:rPr>
        <w:t>rea</w:t>
      </w:r>
      <w:r w:rsidR="001C546B" w:rsidRPr="00E5322E">
        <w:rPr>
          <w:rFonts w:eastAsia="Calibri" w:cs="Arial"/>
          <w:color w:val="808080" w:themeColor="background1" w:themeShade="80"/>
          <w:szCs w:val="24"/>
        </w:rPr>
        <w:t xml:space="preserve">. </w:t>
      </w:r>
      <w:r w:rsidR="00EC229E">
        <w:rPr>
          <w:rFonts w:eastAsia="Calibri" w:cs="Arial"/>
          <w:color w:val="808080" w:themeColor="background1" w:themeShade="80"/>
          <w:szCs w:val="24"/>
        </w:rPr>
        <w:t>The area of Cattle Hill</w:t>
      </w:r>
      <w:r w:rsidR="001C546B" w:rsidRPr="00E5322E">
        <w:rPr>
          <w:rFonts w:eastAsia="Calibri" w:cs="Arial"/>
          <w:color w:val="808080" w:themeColor="background1" w:themeShade="80"/>
          <w:szCs w:val="24"/>
        </w:rPr>
        <w:t xml:space="preserve"> has not received any type of fuel treatment within the last </w:t>
      </w:r>
      <w:r w:rsidR="00EC229E">
        <w:rPr>
          <w:rFonts w:eastAsia="Calibri" w:cs="Arial"/>
          <w:color w:val="808080" w:themeColor="background1" w:themeShade="80"/>
          <w:szCs w:val="24"/>
        </w:rPr>
        <w:t>four</w:t>
      </w:r>
      <w:r w:rsidR="001C546B" w:rsidRPr="00E5322E">
        <w:rPr>
          <w:rFonts w:eastAsia="Calibri" w:cs="Arial"/>
          <w:color w:val="808080" w:themeColor="background1" w:themeShade="80"/>
          <w:szCs w:val="24"/>
        </w:rPr>
        <w:t xml:space="preserve"> decades.</w:t>
      </w:r>
      <w:r w:rsidR="00EE5818">
        <w:rPr>
          <w:rFonts w:eastAsia="Calibri" w:cs="Arial"/>
          <w:color w:val="808080" w:themeColor="background1" w:themeShade="80"/>
          <w:szCs w:val="24"/>
        </w:rPr>
        <w:t xml:space="preserve"> There has been hazardous fuel reduction work in the adjacent Sweeny Ridge Open Space area</w:t>
      </w:r>
      <w:r w:rsidR="00B759EA">
        <w:rPr>
          <w:rFonts w:eastAsia="Calibri" w:cs="Arial"/>
          <w:color w:val="808080" w:themeColor="background1" w:themeShade="80"/>
          <w:szCs w:val="24"/>
        </w:rPr>
        <w:t xml:space="preserve"> and this project could assist in creating a contiguous tie in.</w:t>
      </w:r>
      <w:r w:rsidR="00EE5818">
        <w:rPr>
          <w:rFonts w:eastAsia="Calibri" w:cs="Arial"/>
          <w:color w:val="808080" w:themeColor="background1" w:themeShade="80"/>
          <w:szCs w:val="24"/>
        </w:rPr>
        <w:t xml:space="preserve"> Cattle Hill</w:t>
      </w:r>
      <w:r w:rsidR="00750800" w:rsidRPr="00E5322E">
        <w:rPr>
          <w:rFonts w:eastAsia="Calibri" w:cs="Arial"/>
          <w:color w:val="808080" w:themeColor="background1" w:themeShade="80"/>
          <w:szCs w:val="24"/>
        </w:rPr>
        <w:t xml:space="preserve"> is adjacent to </w:t>
      </w:r>
      <w:r w:rsidR="00EC229E">
        <w:rPr>
          <w:rFonts w:eastAsia="Calibri" w:cs="Arial"/>
          <w:color w:val="808080" w:themeColor="background1" w:themeShade="80"/>
          <w:szCs w:val="24"/>
        </w:rPr>
        <w:t>583</w:t>
      </w:r>
      <w:r w:rsidR="00750800" w:rsidRPr="00E5322E">
        <w:rPr>
          <w:rFonts w:eastAsia="Calibri" w:cs="Arial"/>
          <w:color w:val="808080" w:themeColor="background1" w:themeShade="80"/>
          <w:szCs w:val="24"/>
        </w:rPr>
        <w:t xml:space="preserve"> densely </w:t>
      </w:r>
      <w:r w:rsidRPr="00E5322E">
        <w:rPr>
          <w:rFonts w:eastAsia="Calibri" w:cs="Arial"/>
          <w:color w:val="808080" w:themeColor="background1" w:themeShade="80"/>
          <w:szCs w:val="24"/>
        </w:rPr>
        <w:t>situated</w:t>
      </w:r>
      <w:r w:rsidR="00750800" w:rsidRPr="00E5322E">
        <w:rPr>
          <w:rFonts w:eastAsia="Calibri" w:cs="Arial"/>
          <w:color w:val="808080" w:themeColor="background1" w:themeShade="80"/>
          <w:szCs w:val="24"/>
        </w:rPr>
        <w:t xml:space="preserve"> homes.</w:t>
      </w:r>
      <w:r w:rsidR="001C546B" w:rsidRPr="00E5322E">
        <w:rPr>
          <w:rFonts w:eastAsia="Calibri" w:cs="Arial"/>
          <w:color w:val="808080" w:themeColor="background1" w:themeShade="80"/>
          <w:szCs w:val="24"/>
        </w:rPr>
        <w:t xml:space="preserve"> The </w:t>
      </w:r>
      <w:r w:rsidR="00D72A96">
        <w:rPr>
          <w:rFonts w:eastAsia="Calibri" w:cs="Arial"/>
          <w:color w:val="808080" w:themeColor="background1" w:themeShade="80"/>
          <w:szCs w:val="24"/>
        </w:rPr>
        <w:t xml:space="preserve">open space area </w:t>
      </w:r>
      <w:r w:rsidR="001C546B" w:rsidRPr="00E5322E">
        <w:rPr>
          <w:rFonts w:eastAsia="Calibri" w:cs="Arial"/>
          <w:color w:val="808080" w:themeColor="background1" w:themeShade="80"/>
          <w:szCs w:val="24"/>
        </w:rPr>
        <w:t xml:space="preserve">is extremely steep and </w:t>
      </w:r>
      <w:r w:rsidR="0027575A" w:rsidRPr="00E5322E">
        <w:rPr>
          <w:rFonts w:eastAsia="Calibri" w:cs="Arial"/>
          <w:color w:val="808080" w:themeColor="background1" w:themeShade="80"/>
          <w:szCs w:val="24"/>
        </w:rPr>
        <w:t xml:space="preserve">contains diseased </w:t>
      </w:r>
      <w:r w:rsidR="00EC229E" w:rsidRPr="00EC229E">
        <w:rPr>
          <w:rFonts w:eastAsia="Calibri" w:cs="Arial"/>
          <w:color w:val="808080" w:themeColor="background1" w:themeShade="80"/>
          <w:szCs w:val="24"/>
        </w:rPr>
        <w:t>Monterey Pine</w:t>
      </w:r>
      <w:r w:rsidR="0027575A" w:rsidRPr="00EC229E">
        <w:rPr>
          <w:rFonts w:eastAsia="Calibri" w:cs="Arial"/>
          <w:color w:val="808080" w:themeColor="background1" w:themeShade="80"/>
          <w:szCs w:val="24"/>
        </w:rPr>
        <w:t xml:space="preserve"> </w:t>
      </w:r>
      <w:r w:rsidR="0027575A" w:rsidRPr="00E5322E">
        <w:rPr>
          <w:rFonts w:eastAsia="Calibri" w:cs="Arial"/>
          <w:color w:val="808080" w:themeColor="background1" w:themeShade="80"/>
          <w:szCs w:val="24"/>
        </w:rPr>
        <w:t xml:space="preserve">as well as </w:t>
      </w:r>
      <w:r w:rsidR="00EC229E">
        <w:rPr>
          <w:rFonts w:eastAsia="Calibri" w:cs="Arial"/>
          <w:color w:val="808080" w:themeColor="background1" w:themeShade="80"/>
          <w:szCs w:val="24"/>
        </w:rPr>
        <w:t xml:space="preserve">dense </w:t>
      </w:r>
      <w:r w:rsidR="00E5322E">
        <w:rPr>
          <w:rFonts w:eastAsia="Calibri" w:cs="Arial"/>
          <w:color w:val="808080" w:themeColor="background1" w:themeShade="80"/>
          <w:szCs w:val="24"/>
        </w:rPr>
        <w:t>chaparral</w:t>
      </w:r>
      <w:r w:rsidR="00C0395D">
        <w:rPr>
          <w:rFonts w:eastAsia="Calibri" w:cs="Arial"/>
          <w:color w:val="808080" w:themeColor="background1" w:themeShade="80"/>
          <w:szCs w:val="24"/>
        </w:rPr>
        <w:t xml:space="preserve"> type</w:t>
      </w:r>
      <w:r w:rsidR="00E5322E">
        <w:rPr>
          <w:rFonts w:eastAsia="Calibri" w:cs="Arial"/>
          <w:color w:val="808080" w:themeColor="background1" w:themeShade="80"/>
          <w:szCs w:val="24"/>
        </w:rPr>
        <w:t xml:space="preserve"> </w:t>
      </w:r>
      <w:r w:rsidR="0027575A" w:rsidRPr="00E5322E">
        <w:rPr>
          <w:rFonts w:eastAsia="Calibri" w:cs="Arial"/>
          <w:color w:val="808080" w:themeColor="background1" w:themeShade="80"/>
          <w:szCs w:val="24"/>
        </w:rPr>
        <w:t>underbrush</w:t>
      </w:r>
      <w:r w:rsidR="00D72A96">
        <w:rPr>
          <w:rFonts w:eastAsia="Calibri" w:cs="Arial"/>
          <w:color w:val="808080" w:themeColor="background1" w:themeShade="80"/>
          <w:szCs w:val="24"/>
        </w:rPr>
        <w:t>,</w:t>
      </w:r>
      <w:r w:rsidR="0027575A" w:rsidRPr="00E5322E">
        <w:rPr>
          <w:rFonts w:eastAsia="Calibri" w:cs="Arial"/>
          <w:color w:val="808080" w:themeColor="background1" w:themeShade="80"/>
          <w:szCs w:val="24"/>
        </w:rPr>
        <w:t xml:space="preserve"> </w:t>
      </w:r>
      <w:r w:rsidR="006F0F8A">
        <w:rPr>
          <w:rFonts w:eastAsia="Calibri" w:cs="Arial"/>
          <w:color w:val="808080" w:themeColor="background1" w:themeShade="80"/>
          <w:szCs w:val="24"/>
        </w:rPr>
        <w:t xml:space="preserve">which is </w:t>
      </w:r>
      <w:r w:rsidR="00BF54FE">
        <w:rPr>
          <w:rFonts w:eastAsia="Calibri" w:cs="Arial"/>
          <w:color w:val="808080" w:themeColor="background1" w:themeShade="80"/>
          <w:szCs w:val="24"/>
        </w:rPr>
        <w:t xml:space="preserve">dangerously </w:t>
      </w:r>
      <w:r w:rsidR="006F0F8A">
        <w:rPr>
          <w:rFonts w:eastAsia="Calibri" w:cs="Arial"/>
          <w:color w:val="808080" w:themeColor="background1" w:themeShade="80"/>
          <w:szCs w:val="24"/>
        </w:rPr>
        <w:t>close to</w:t>
      </w:r>
      <w:r w:rsidR="00BF54FE">
        <w:rPr>
          <w:rFonts w:eastAsia="Calibri" w:cs="Arial"/>
          <w:color w:val="808080" w:themeColor="background1" w:themeShade="80"/>
          <w:szCs w:val="24"/>
        </w:rPr>
        <w:t xml:space="preserve"> </w:t>
      </w:r>
      <w:r w:rsidR="001C546B" w:rsidRPr="00E5322E">
        <w:rPr>
          <w:rFonts w:eastAsia="Calibri" w:cs="Arial"/>
          <w:color w:val="808080" w:themeColor="background1" w:themeShade="80"/>
          <w:szCs w:val="24"/>
        </w:rPr>
        <w:t>the homes</w:t>
      </w:r>
      <w:r w:rsidR="00EC229E">
        <w:rPr>
          <w:rFonts w:eastAsia="Calibri" w:cs="Arial"/>
          <w:color w:val="808080" w:themeColor="background1" w:themeShade="80"/>
          <w:szCs w:val="24"/>
        </w:rPr>
        <w:t xml:space="preserve"> in the neighborhood o</w:t>
      </w:r>
      <w:r w:rsidR="00BF54FE">
        <w:rPr>
          <w:rFonts w:eastAsia="Calibri" w:cs="Arial"/>
          <w:color w:val="808080" w:themeColor="background1" w:themeShade="80"/>
          <w:szCs w:val="24"/>
        </w:rPr>
        <w:t>f</w:t>
      </w:r>
      <w:r w:rsidR="00EC229E">
        <w:rPr>
          <w:rFonts w:eastAsia="Calibri" w:cs="Arial"/>
          <w:color w:val="808080" w:themeColor="background1" w:themeShade="80"/>
          <w:szCs w:val="24"/>
        </w:rPr>
        <w:t xml:space="preserve"> Valle</w:t>
      </w:r>
      <w:r w:rsidR="008025E0">
        <w:rPr>
          <w:rFonts w:eastAsia="Calibri" w:cs="Arial"/>
          <w:color w:val="808080" w:themeColor="background1" w:themeShade="80"/>
          <w:szCs w:val="24"/>
        </w:rPr>
        <w:t>m</w:t>
      </w:r>
      <w:r w:rsidR="00EC229E">
        <w:rPr>
          <w:rFonts w:eastAsia="Calibri" w:cs="Arial"/>
          <w:color w:val="808080" w:themeColor="background1" w:themeShade="80"/>
          <w:szCs w:val="24"/>
        </w:rPr>
        <w:t>ar</w:t>
      </w:r>
      <w:r w:rsidR="001C546B" w:rsidRPr="00E5322E">
        <w:rPr>
          <w:rFonts w:eastAsia="Calibri" w:cs="Arial"/>
          <w:color w:val="808080" w:themeColor="background1" w:themeShade="80"/>
          <w:szCs w:val="24"/>
        </w:rPr>
        <w:t>.</w:t>
      </w:r>
      <w:r w:rsidR="0027575A" w:rsidRPr="00E5322E">
        <w:rPr>
          <w:rFonts w:eastAsia="Calibri" w:cs="Arial"/>
          <w:color w:val="808080" w:themeColor="background1" w:themeShade="80"/>
          <w:szCs w:val="24"/>
        </w:rPr>
        <w:t xml:space="preserve"> Presently, there is not </w:t>
      </w:r>
      <w:r w:rsidR="00C0395D">
        <w:rPr>
          <w:rFonts w:eastAsia="Calibri" w:cs="Arial"/>
          <w:color w:val="808080" w:themeColor="background1" w:themeShade="80"/>
          <w:szCs w:val="24"/>
        </w:rPr>
        <w:t>adequate defensible space and homes are less than</w:t>
      </w:r>
      <w:r w:rsidR="0027575A" w:rsidRPr="00E5322E">
        <w:rPr>
          <w:rFonts w:eastAsia="Calibri" w:cs="Arial"/>
          <w:color w:val="808080" w:themeColor="background1" w:themeShade="80"/>
          <w:szCs w:val="24"/>
        </w:rPr>
        <w:t xml:space="preserve"> 50ft </w:t>
      </w:r>
      <w:r w:rsidR="00C0395D">
        <w:rPr>
          <w:rFonts w:eastAsia="Calibri" w:cs="Arial"/>
          <w:color w:val="808080" w:themeColor="background1" w:themeShade="80"/>
          <w:szCs w:val="24"/>
        </w:rPr>
        <w:t>away from</w:t>
      </w:r>
      <w:r w:rsidR="0027575A" w:rsidRPr="00E5322E">
        <w:rPr>
          <w:rFonts w:eastAsia="Calibri" w:cs="Arial"/>
          <w:color w:val="808080" w:themeColor="background1" w:themeShade="80"/>
          <w:szCs w:val="24"/>
        </w:rPr>
        <w:t xml:space="preserve"> diseased</w:t>
      </w:r>
      <w:r w:rsidR="00A678E6">
        <w:rPr>
          <w:rFonts w:eastAsia="Calibri" w:cs="Arial"/>
          <w:color w:val="808080" w:themeColor="background1" w:themeShade="80"/>
          <w:szCs w:val="24"/>
        </w:rPr>
        <w:t xml:space="preserve"> and dead</w:t>
      </w:r>
      <w:r w:rsidR="0027575A" w:rsidRPr="00E5322E">
        <w:rPr>
          <w:rFonts w:eastAsia="Calibri" w:cs="Arial"/>
          <w:color w:val="808080" w:themeColor="background1" w:themeShade="80"/>
          <w:szCs w:val="24"/>
        </w:rPr>
        <w:t xml:space="preserve"> trees</w:t>
      </w:r>
      <w:r w:rsidR="00C0395D">
        <w:rPr>
          <w:rFonts w:eastAsia="Calibri" w:cs="Arial"/>
          <w:color w:val="808080" w:themeColor="background1" w:themeShade="80"/>
          <w:szCs w:val="24"/>
        </w:rPr>
        <w:t xml:space="preserve"> as well as significant </w:t>
      </w:r>
      <w:r w:rsidR="0027575A" w:rsidRPr="00E5322E">
        <w:rPr>
          <w:rFonts w:eastAsia="Calibri" w:cs="Arial"/>
          <w:color w:val="808080" w:themeColor="background1" w:themeShade="80"/>
          <w:szCs w:val="24"/>
        </w:rPr>
        <w:t>underbrush.</w:t>
      </w:r>
      <w:r w:rsidR="001C546B" w:rsidRPr="00E5322E">
        <w:rPr>
          <w:rFonts w:eastAsia="Calibri" w:cs="Arial"/>
          <w:color w:val="808080" w:themeColor="background1" w:themeShade="80"/>
          <w:szCs w:val="24"/>
        </w:rPr>
        <w:t xml:space="preserve"> Power lines run through the </w:t>
      </w:r>
      <w:r w:rsidR="00BF54FE">
        <w:rPr>
          <w:rFonts w:eastAsia="Calibri" w:cs="Arial"/>
          <w:color w:val="808080" w:themeColor="background1" w:themeShade="80"/>
          <w:szCs w:val="24"/>
        </w:rPr>
        <w:t>area</w:t>
      </w:r>
      <w:r w:rsidR="001C546B" w:rsidRPr="00E5322E">
        <w:rPr>
          <w:rFonts w:eastAsia="Calibri" w:cs="Arial"/>
          <w:color w:val="808080" w:themeColor="background1" w:themeShade="80"/>
          <w:szCs w:val="24"/>
        </w:rPr>
        <w:t xml:space="preserve"> and PG&amp;E has completed its vegetative trimming and will not be removing the trees which pose a target hazard.</w:t>
      </w:r>
      <w:r w:rsidR="00750800" w:rsidRPr="00E5322E">
        <w:rPr>
          <w:rFonts w:eastAsia="Calibri" w:cs="Arial"/>
          <w:color w:val="808080" w:themeColor="background1" w:themeShade="80"/>
          <w:szCs w:val="24"/>
        </w:rPr>
        <w:t xml:space="preserve"> </w:t>
      </w:r>
    </w:p>
    <w:p w14:paraId="149EB493" w14:textId="77777777" w:rsidR="0027575A" w:rsidRPr="00E5322E" w:rsidRDefault="0027575A" w:rsidP="0071088B">
      <w:pPr>
        <w:rPr>
          <w:rFonts w:eastAsia="Calibri" w:cs="Arial"/>
          <w:color w:val="808080" w:themeColor="background1" w:themeShade="80"/>
          <w:szCs w:val="24"/>
        </w:rPr>
      </w:pPr>
    </w:p>
    <w:p w14:paraId="7F449D03" w14:textId="77777777" w:rsidR="00D72A96" w:rsidRDefault="0027575A" w:rsidP="0071088B">
      <w:pPr>
        <w:rPr>
          <w:rFonts w:eastAsia="Calibri" w:cs="Arial"/>
          <w:color w:val="808080" w:themeColor="background1" w:themeShade="80"/>
          <w:szCs w:val="24"/>
        </w:rPr>
      </w:pPr>
      <w:r w:rsidRPr="00E5322E">
        <w:rPr>
          <w:rFonts w:eastAsia="Calibri" w:cs="Arial"/>
          <w:color w:val="808080" w:themeColor="background1" w:themeShade="80"/>
          <w:szCs w:val="24"/>
        </w:rPr>
        <w:t>In both communities</w:t>
      </w:r>
      <w:r w:rsidR="00E63DDC" w:rsidRPr="00E5322E">
        <w:rPr>
          <w:rFonts w:eastAsia="Calibri" w:cs="Arial"/>
          <w:color w:val="808080" w:themeColor="background1" w:themeShade="80"/>
          <w:szCs w:val="24"/>
        </w:rPr>
        <w:t>,</w:t>
      </w:r>
      <w:r w:rsidRPr="00E5322E">
        <w:rPr>
          <w:rFonts w:eastAsia="Calibri" w:cs="Arial"/>
          <w:color w:val="808080" w:themeColor="background1" w:themeShade="80"/>
          <w:szCs w:val="24"/>
        </w:rPr>
        <w:t xml:space="preserve"> the r</w:t>
      </w:r>
      <w:r w:rsidR="00750800" w:rsidRPr="00E5322E">
        <w:rPr>
          <w:rFonts w:eastAsia="Calibri" w:cs="Arial"/>
          <w:color w:val="808080" w:themeColor="background1" w:themeShade="80"/>
          <w:szCs w:val="24"/>
        </w:rPr>
        <w:t xml:space="preserve">emoval of the </w:t>
      </w:r>
      <w:r w:rsidR="00A678E6">
        <w:rPr>
          <w:rFonts w:eastAsia="Calibri" w:cs="Arial"/>
          <w:color w:val="808080" w:themeColor="background1" w:themeShade="80"/>
          <w:szCs w:val="24"/>
        </w:rPr>
        <w:t>dead/</w:t>
      </w:r>
      <w:r w:rsidR="00750800" w:rsidRPr="00E5322E">
        <w:rPr>
          <w:rFonts w:eastAsia="Calibri" w:cs="Arial"/>
          <w:color w:val="808080" w:themeColor="background1" w:themeShade="80"/>
          <w:szCs w:val="24"/>
        </w:rPr>
        <w:t>diseased trees</w:t>
      </w:r>
      <w:r w:rsidR="00A678E6">
        <w:rPr>
          <w:rFonts w:eastAsia="Calibri" w:cs="Arial"/>
          <w:color w:val="808080" w:themeColor="background1" w:themeShade="80"/>
          <w:szCs w:val="24"/>
        </w:rPr>
        <w:t>; (25 trees in Devonshire Canyon) (65 trees in Cattle Hill Open Space)</w:t>
      </w:r>
      <w:r w:rsidR="00E63DDC" w:rsidRPr="00E5322E">
        <w:rPr>
          <w:rFonts w:eastAsia="Calibri" w:cs="Arial"/>
          <w:color w:val="808080" w:themeColor="background1" w:themeShade="80"/>
          <w:szCs w:val="24"/>
        </w:rPr>
        <w:t>,</w:t>
      </w:r>
      <w:r w:rsidRPr="00E5322E">
        <w:rPr>
          <w:rFonts w:eastAsia="Calibri" w:cs="Arial"/>
          <w:color w:val="808080" w:themeColor="background1" w:themeShade="80"/>
          <w:szCs w:val="24"/>
        </w:rPr>
        <w:t xml:space="preserve"> and significant reduction of the underbrush</w:t>
      </w:r>
      <w:r w:rsidR="00E5322E">
        <w:rPr>
          <w:rFonts w:eastAsia="Calibri" w:cs="Arial"/>
          <w:color w:val="808080" w:themeColor="background1" w:themeShade="80"/>
          <w:szCs w:val="24"/>
        </w:rPr>
        <w:t xml:space="preserve"> </w:t>
      </w:r>
      <w:r w:rsidR="00BF54FE">
        <w:rPr>
          <w:rFonts w:eastAsia="Calibri" w:cs="Arial"/>
          <w:color w:val="808080" w:themeColor="background1" w:themeShade="80"/>
          <w:szCs w:val="24"/>
        </w:rPr>
        <w:t xml:space="preserve">to create defensible space and to eliminate potential ignitions </w:t>
      </w:r>
      <w:r w:rsidRPr="00E5322E">
        <w:rPr>
          <w:rFonts w:eastAsia="Calibri" w:cs="Arial"/>
          <w:color w:val="808080" w:themeColor="background1" w:themeShade="80"/>
          <w:szCs w:val="24"/>
        </w:rPr>
        <w:t xml:space="preserve">under the </w:t>
      </w:r>
      <w:r w:rsidR="00E5322E">
        <w:rPr>
          <w:rFonts w:eastAsia="Calibri" w:cs="Arial"/>
          <w:color w:val="808080" w:themeColor="background1" w:themeShade="80"/>
          <w:szCs w:val="24"/>
        </w:rPr>
        <w:t xml:space="preserve">power </w:t>
      </w:r>
      <w:r w:rsidRPr="00E5322E">
        <w:rPr>
          <w:rFonts w:eastAsia="Calibri" w:cs="Arial"/>
          <w:color w:val="808080" w:themeColor="background1" w:themeShade="80"/>
          <w:szCs w:val="24"/>
        </w:rPr>
        <w:t xml:space="preserve">lines </w:t>
      </w:r>
      <w:r w:rsidR="00A678E6">
        <w:rPr>
          <w:rFonts w:eastAsia="Calibri" w:cs="Arial"/>
          <w:color w:val="808080" w:themeColor="background1" w:themeShade="80"/>
          <w:szCs w:val="24"/>
        </w:rPr>
        <w:t xml:space="preserve">and </w:t>
      </w:r>
      <w:r w:rsidR="00D72A96">
        <w:rPr>
          <w:rFonts w:eastAsia="Calibri" w:cs="Arial"/>
          <w:color w:val="808080" w:themeColor="background1" w:themeShade="80"/>
          <w:szCs w:val="24"/>
        </w:rPr>
        <w:t>near</w:t>
      </w:r>
      <w:r w:rsidR="00A678E6">
        <w:rPr>
          <w:rFonts w:eastAsia="Calibri" w:cs="Arial"/>
          <w:color w:val="808080" w:themeColor="background1" w:themeShade="80"/>
          <w:szCs w:val="24"/>
        </w:rPr>
        <w:t xml:space="preserve"> the habitable structures </w:t>
      </w:r>
      <w:r w:rsidRPr="00E5322E">
        <w:rPr>
          <w:rFonts w:eastAsia="Calibri" w:cs="Arial"/>
          <w:color w:val="808080" w:themeColor="background1" w:themeShade="80"/>
          <w:szCs w:val="24"/>
        </w:rPr>
        <w:t xml:space="preserve">is the goal. </w:t>
      </w:r>
      <w:r w:rsidR="00D92AEA" w:rsidRPr="00E5322E">
        <w:rPr>
          <w:rFonts w:eastAsia="Calibri" w:cs="Arial"/>
          <w:color w:val="808080" w:themeColor="background1" w:themeShade="80"/>
          <w:szCs w:val="24"/>
        </w:rPr>
        <w:t xml:space="preserve">The Devonshire </w:t>
      </w:r>
      <w:r w:rsidR="00A678E6">
        <w:rPr>
          <w:rFonts w:eastAsia="Calibri" w:cs="Arial"/>
          <w:color w:val="808080" w:themeColor="background1" w:themeShade="80"/>
          <w:szCs w:val="24"/>
        </w:rPr>
        <w:t xml:space="preserve">Canyon </w:t>
      </w:r>
      <w:r w:rsidR="00D92AEA" w:rsidRPr="00E5322E">
        <w:rPr>
          <w:rFonts w:eastAsia="Calibri" w:cs="Arial"/>
          <w:color w:val="808080" w:themeColor="background1" w:themeShade="80"/>
          <w:szCs w:val="24"/>
        </w:rPr>
        <w:t xml:space="preserve">community has </w:t>
      </w:r>
      <w:r w:rsidR="00EE5818">
        <w:rPr>
          <w:rFonts w:eastAsia="Calibri" w:cs="Arial"/>
          <w:color w:val="808080" w:themeColor="background1" w:themeShade="80"/>
          <w:szCs w:val="24"/>
        </w:rPr>
        <w:t xml:space="preserve">an </w:t>
      </w:r>
      <w:r w:rsidR="00D92AEA" w:rsidRPr="00E5322E">
        <w:rPr>
          <w:rFonts w:eastAsia="Calibri" w:cs="Arial"/>
          <w:color w:val="808080" w:themeColor="background1" w:themeShade="80"/>
          <w:szCs w:val="24"/>
        </w:rPr>
        <w:t xml:space="preserve">estimated </w:t>
      </w:r>
      <w:r w:rsidR="00EE5818">
        <w:rPr>
          <w:rFonts w:eastAsia="Calibri" w:cs="Arial"/>
          <w:color w:val="808080" w:themeColor="background1" w:themeShade="80"/>
          <w:szCs w:val="24"/>
        </w:rPr>
        <w:t>project area of 216</w:t>
      </w:r>
      <w:r w:rsidR="00D92AEA" w:rsidRPr="00E5322E">
        <w:rPr>
          <w:rFonts w:eastAsia="Calibri" w:cs="Arial"/>
          <w:color w:val="808080" w:themeColor="background1" w:themeShade="80"/>
          <w:szCs w:val="24"/>
        </w:rPr>
        <w:t xml:space="preserve"> acres </w:t>
      </w:r>
      <w:r w:rsidR="00EE5818">
        <w:rPr>
          <w:rFonts w:eastAsia="Calibri" w:cs="Arial"/>
          <w:color w:val="808080" w:themeColor="background1" w:themeShade="80"/>
          <w:szCs w:val="24"/>
        </w:rPr>
        <w:t xml:space="preserve">which will include </w:t>
      </w:r>
      <w:r w:rsidR="00B759EA">
        <w:rPr>
          <w:rFonts w:eastAsia="Calibri" w:cs="Arial"/>
          <w:color w:val="808080" w:themeColor="background1" w:themeShade="80"/>
          <w:szCs w:val="24"/>
        </w:rPr>
        <w:t xml:space="preserve">systematic </w:t>
      </w:r>
      <w:r w:rsidR="00D72A96">
        <w:rPr>
          <w:rFonts w:eastAsia="Calibri" w:cs="Arial"/>
          <w:color w:val="808080" w:themeColor="background1" w:themeShade="80"/>
          <w:szCs w:val="24"/>
        </w:rPr>
        <w:t xml:space="preserve">hazardous </w:t>
      </w:r>
      <w:r w:rsidR="00B759EA" w:rsidRPr="00E5322E">
        <w:rPr>
          <w:rFonts w:eastAsia="Calibri" w:cs="Arial"/>
          <w:color w:val="808080" w:themeColor="background1" w:themeShade="80"/>
          <w:szCs w:val="24"/>
        </w:rPr>
        <w:t>tree</w:t>
      </w:r>
      <w:r w:rsidR="00D92AEA" w:rsidRPr="00E5322E">
        <w:rPr>
          <w:rFonts w:eastAsia="Calibri" w:cs="Arial"/>
          <w:color w:val="808080" w:themeColor="background1" w:themeShade="80"/>
          <w:szCs w:val="24"/>
        </w:rPr>
        <w:t xml:space="preserve"> and brush removal</w:t>
      </w:r>
      <w:r w:rsidR="00EE5818">
        <w:rPr>
          <w:rFonts w:eastAsia="Calibri" w:cs="Arial"/>
          <w:color w:val="808080" w:themeColor="background1" w:themeShade="80"/>
          <w:szCs w:val="24"/>
        </w:rPr>
        <w:t>. The</w:t>
      </w:r>
      <w:r w:rsidR="00D92AEA" w:rsidRPr="00E5322E">
        <w:rPr>
          <w:rFonts w:eastAsia="Calibri" w:cs="Arial"/>
          <w:color w:val="808080" w:themeColor="background1" w:themeShade="80"/>
          <w:szCs w:val="24"/>
        </w:rPr>
        <w:t xml:space="preserve"> </w:t>
      </w:r>
      <w:r w:rsidR="006F0F8A">
        <w:rPr>
          <w:rFonts w:eastAsia="Calibri" w:cs="Arial"/>
          <w:color w:val="808080" w:themeColor="background1" w:themeShade="80"/>
          <w:szCs w:val="24"/>
        </w:rPr>
        <w:t xml:space="preserve">Cattle Hill </w:t>
      </w:r>
      <w:r w:rsidR="00D92AEA" w:rsidRPr="00E5322E">
        <w:rPr>
          <w:rFonts w:eastAsia="Calibri" w:cs="Arial"/>
          <w:color w:val="808080" w:themeColor="background1" w:themeShade="80"/>
          <w:szCs w:val="24"/>
        </w:rPr>
        <w:t xml:space="preserve">project has an estimated </w:t>
      </w:r>
      <w:r w:rsidR="00BF54FE">
        <w:rPr>
          <w:rFonts w:eastAsia="Calibri" w:cs="Arial"/>
          <w:color w:val="808080" w:themeColor="background1" w:themeShade="80"/>
          <w:szCs w:val="24"/>
        </w:rPr>
        <w:t>20</w:t>
      </w:r>
      <w:r w:rsidR="00D92AEA" w:rsidRPr="00E5322E">
        <w:rPr>
          <w:rFonts w:eastAsia="Calibri" w:cs="Arial"/>
          <w:color w:val="808080" w:themeColor="background1" w:themeShade="80"/>
          <w:szCs w:val="24"/>
        </w:rPr>
        <w:t xml:space="preserve"> acres of tree and brush removal. </w:t>
      </w:r>
    </w:p>
    <w:p w14:paraId="43895485" w14:textId="77777777" w:rsidR="00D72A96" w:rsidRDefault="00D72A96" w:rsidP="0071088B">
      <w:pPr>
        <w:rPr>
          <w:rFonts w:eastAsia="Calibri" w:cs="Arial"/>
          <w:color w:val="808080" w:themeColor="background1" w:themeShade="80"/>
          <w:szCs w:val="24"/>
        </w:rPr>
      </w:pPr>
    </w:p>
    <w:p w14:paraId="27823A27" w14:textId="39F96B55" w:rsidR="00617382" w:rsidRPr="00E5322E" w:rsidRDefault="0027575A" w:rsidP="0071088B">
      <w:pPr>
        <w:rPr>
          <w:rFonts w:eastAsia="Calibri" w:cs="Arial"/>
          <w:color w:val="808080" w:themeColor="background1" w:themeShade="80"/>
          <w:szCs w:val="24"/>
        </w:rPr>
      </w:pPr>
      <w:r w:rsidRPr="00E5322E">
        <w:rPr>
          <w:rFonts w:eastAsia="Calibri" w:cs="Arial"/>
          <w:color w:val="808080" w:themeColor="background1" w:themeShade="80"/>
          <w:szCs w:val="24"/>
        </w:rPr>
        <w:t xml:space="preserve">Fire Safe San Mateo County </w:t>
      </w:r>
      <w:r w:rsidR="00015843">
        <w:rPr>
          <w:rFonts w:eastAsia="Calibri" w:cs="Arial"/>
          <w:color w:val="808080" w:themeColor="background1" w:themeShade="80"/>
          <w:szCs w:val="24"/>
        </w:rPr>
        <w:t xml:space="preserve">(FSSMC) </w:t>
      </w:r>
      <w:r w:rsidRPr="00E5322E">
        <w:rPr>
          <w:rFonts w:eastAsia="Calibri" w:cs="Arial"/>
          <w:color w:val="808080" w:themeColor="background1" w:themeShade="80"/>
          <w:szCs w:val="24"/>
        </w:rPr>
        <w:t xml:space="preserve">has ample experience </w:t>
      </w:r>
      <w:r w:rsidR="00D72A96">
        <w:rPr>
          <w:rFonts w:eastAsia="Calibri" w:cs="Arial"/>
          <w:color w:val="808080" w:themeColor="background1" w:themeShade="80"/>
          <w:szCs w:val="24"/>
        </w:rPr>
        <w:t xml:space="preserve">in </w:t>
      </w:r>
      <w:r w:rsidR="00614C5B" w:rsidRPr="00E5322E">
        <w:rPr>
          <w:rFonts w:eastAsia="Calibri" w:cs="Arial"/>
          <w:color w:val="808080" w:themeColor="background1" w:themeShade="80"/>
          <w:szCs w:val="24"/>
        </w:rPr>
        <w:t>conducting</w:t>
      </w:r>
      <w:r w:rsidRPr="00E5322E">
        <w:rPr>
          <w:rFonts w:eastAsia="Calibri" w:cs="Arial"/>
          <w:color w:val="808080" w:themeColor="background1" w:themeShade="80"/>
          <w:szCs w:val="24"/>
        </w:rPr>
        <w:t xml:space="preserve"> large and small hazardous fuel reduction projects and</w:t>
      </w:r>
      <w:r w:rsidR="00614C5B" w:rsidRPr="00E5322E">
        <w:rPr>
          <w:rFonts w:eastAsia="Calibri" w:cs="Arial"/>
          <w:color w:val="808080" w:themeColor="background1" w:themeShade="80"/>
          <w:szCs w:val="24"/>
        </w:rPr>
        <w:t xml:space="preserve"> has averaged a minimum of </w:t>
      </w:r>
      <w:r w:rsidR="006F0F8A">
        <w:rPr>
          <w:rFonts w:eastAsia="Calibri" w:cs="Arial"/>
          <w:color w:val="808080" w:themeColor="background1" w:themeShade="80"/>
          <w:szCs w:val="24"/>
        </w:rPr>
        <w:t>one</w:t>
      </w:r>
      <w:r w:rsidR="00EE5818">
        <w:rPr>
          <w:rFonts w:eastAsia="Calibri" w:cs="Arial"/>
          <w:color w:val="808080" w:themeColor="background1" w:themeShade="80"/>
          <w:szCs w:val="24"/>
        </w:rPr>
        <w:t>,</w:t>
      </w:r>
      <w:r w:rsidR="00614C5B" w:rsidRPr="00E5322E">
        <w:rPr>
          <w:rFonts w:eastAsia="Calibri" w:cs="Arial"/>
          <w:color w:val="808080" w:themeColor="background1" w:themeShade="80"/>
          <w:szCs w:val="24"/>
        </w:rPr>
        <w:t xml:space="preserve"> </w:t>
      </w:r>
      <w:r w:rsidR="00D92AEA" w:rsidRPr="00E5322E">
        <w:rPr>
          <w:rFonts w:eastAsia="Calibri" w:cs="Arial"/>
          <w:color w:val="808080" w:themeColor="background1" w:themeShade="80"/>
          <w:szCs w:val="24"/>
        </w:rPr>
        <w:t>large scale</w:t>
      </w:r>
      <w:r w:rsidR="00EE5818">
        <w:rPr>
          <w:rFonts w:eastAsia="Calibri" w:cs="Arial"/>
          <w:color w:val="808080" w:themeColor="background1" w:themeShade="80"/>
          <w:szCs w:val="24"/>
        </w:rPr>
        <w:t>,</w:t>
      </w:r>
      <w:r w:rsidR="00D92AEA" w:rsidRPr="00E5322E">
        <w:rPr>
          <w:rFonts w:eastAsia="Calibri" w:cs="Arial"/>
          <w:color w:val="808080" w:themeColor="background1" w:themeShade="80"/>
          <w:szCs w:val="24"/>
        </w:rPr>
        <w:t xml:space="preserve"> </w:t>
      </w:r>
      <w:r w:rsidRPr="00E5322E">
        <w:rPr>
          <w:rFonts w:eastAsia="Calibri" w:cs="Arial"/>
          <w:color w:val="808080" w:themeColor="background1" w:themeShade="80"/>
          <w:szCs w:val="24"/>
        </w:rPr>
        <w:t>project</w:t>
      </w:r>
      <w:r w:rsidR="00D92AEA" w:rsidRPr="00E5322E">
        <w:rPr>
          <w:rFonts w:eastAsia="Calibri" w:cs="Arial"/>
          <w:color w:val="808080" w:themeColor="background1" w:themeShade="80"/>
          <w:szCs w:val="24"/>
        </w:rPr>
        <w:t xml:space="preserve"> every year for the last 20 years.</w:t>
      </w:r>
      <w:r w:rsidRPr="00E5322E">
        <w:rPr>
          <w:rFonts w:eastAsia="Calibri" w:cs="Arial"/>
          <w:color w:val="808080" w:themeColor="background1" w:themeShade="80"/>
          <w:szCs w:val="24"/>
        </w:rPr>
        <w:t xml:space="preserve"> Within this period of experience and especially the last several years</w:t>
      </w:r>
      <w:r w:rsidR="00D92AEA" w:rsidRPr="00E5322E">
        <w:rPr>
          <w:rFonts w:eastAsia="Calibri" w:cs="Arial"/>
          <w:color w:val="808080" w:themeColor="background1" w:themeShade="80"/>
          <w:szCs w:val="24"/>
        </w:rPr>
        <w:t>,</w:t>
      </w:r>
      <w:r w:rsidRPr="00E5322E">
        <w:rPr>
          <w:rFonts w:eastAsia="Calibri" w:cs="Arial"/>
          <w:color w:val="808080" w:themeColor="background1" w:themeShade="80"/>
          <w:szCs w:val="24"/>
        </w:rPr>
        <w:t xml:space="preserve"> we have found that conducting large scale underbrush removal with Cal Fire hand </w:t>
      </w:r>
      <w:r w:rsidR="00614C5B" w:rsidRPr="00E5322E">
        <w:rPr>
          <w:rFonts w:eastAsia="Calibri" w:cs="Arial"/>
          <w:color w:val="808080" w:themeColor="background1" w:themeShade="80"/>
          <w:szCs w:val="24"/>
        </w:rPr>
        <w:t>crews</w:t>
      </w:r>
      <w:r w:rsidRPr="00E5322E">
        <w:rPr>
          <w:rFonts w:eastAsia="Calibri" w:cs="Arial"/>
          <w:color w:val="808080" w:themeColor="background1" w:themeShade="80"/>
          <w:szCs w:val="24"/>
        </w:rPr>
        <w:t xml:space="preserve"> can be unreliable due to the extend</w:t>
      </w:r>
      <w:r w:rsidR="00D92AEA" w:rsidRPr="00E5322E">
        <w:rPr>
          <w:rFonts w:eastAsia="Calibri" w:cs="Arial"/>
          <w:color w:val="808080" w:themeColor="background1" w:themeShade="80"/>
          <w:szCs w:val="24"/>
        </w:rPr>
        <w:t>ed and fierce C</w:t>
      </w:r>
      <w:r w:rsidR="00D72A96">
        <w:rPr>
          <w:rFonts w:eastAsia="Calibri" w:cs="Arial"/>
          <w:color w:val="808080" w:themeColor="background1" w:themeShade="80"/>
          <w:szCs w:val="24"/>
        </w:rPr>
        <w:t>alifornia</w:t>
      </w:r>
      <w:r w:rsidR="00D92AEA" w:rsidRPr="00E5322E">
        <w:rPr>
          <w:rFonts w:eastAsia="Calibri" w:cs="Arial"/>
          <w:color w:val="808080" w:themeColor="background1" w:themeShade="80"/>
          <w:szCs w:val="24"/>
        </w:rPr>
        <w:t xml:space="preserve"> fires that require their utilization.</w:t>
      </w:r>
      <w:r w:rsidRPr="00E5322E">
        <w:rPr>
          <w:rFonts w:eastAsia="Calibri" w:cs="Arial"/>
          <w:color w:val="808080" w:themeColor="background1" w:themeShade="80"/>
          <w:szCs w:val="24"/>
        </w:rPr>
        <w:t xml:space="preserve"> </w:t>
      </w:r>
      <w:r w:rsidR="00614C5B" w:rsidRPr="00E5322E">
        <w:rPr>
          <w:rFonts w:eastAsia="Calibri" w:cs="Arial"/>
          <w:color w:val="808080" w:themeColor="background1" w:themeShade="80"/>
          <w:szCs w:val="24"/>
        </w:rPr>
        <w:t xml:space="preserve">Within San Mateo County mastication has been an efficient </w:t>
      </w:r>
      <w:r w:rsidR="00D92AEA" w:rsidRPr="00E5322E">
        <w:rPr>
          <w:rFonts w:eastAsia="Calibri" w:cs="Arial"/>
          <w:color w:val="808080" w:themeColor="background1" w:themeShade="80"/>
          <w:szCs w:val="24"/>
        </w:rPr>
        <w:t xml:space="preserve">and successful </w:t>
      </w:r>
      <w:r w:rsidR="00614C5B" w:rsidRPr="00E5322E">
        <w:rPr>
          <w:rFonts w:eastAsia="Calibri" w:cs="Arial"/>
          <w:color w:val="808080" w:themeColor="background1" w:themeShade="80"/>
          <w:szCs w:val="24"/>
        </w:rPr>
        <w:t xml:space="preserve">mechanism for our projects. </w:t>
      </w:r>
      <w:r w:rsidR="00D92AEA" w:rsidRPr="00E5322E">
        <w:rPr>
          <w:rFonts w:eastAsia="Calibri" w:cs="Arial"/>
          <w:color w:val="808080" w:themeColor="background1" w:themeShade="80"/>
          <w:szCs w:val="24"/>
        </w:rPr>
        <w:t>However, l</w:t>
      </w:r>
      <w:r w:rsidR="00614C5B" w:rsidRPr="00E5322E">
        <w:rPr>
          <w:rFonts w:eastAsia="Calibri" w:cs="Arial"/>
          <w:color w:val="808080" w:themeColor="background1" w:themeShade="80"/>
          <w:szCs w:val="24"/>
        </w:rPr>
        <w:t xml:space="preserve">arge equipment contractors, in San Mateo County, are </w:t>
      </w:r>
      <w:r w:rsidR="00D92AEA" w:rsidRPr="00E5322E">
        <w:rPr>
          <w:rFonts w:eastAsia="Calibri" w:cs="Arial"/>
          <w:color w:val="808080" w:themeColor="background1" w:themeShade="80"/>
          <w:szCs w:val="24"/>
        </w:rPr>
        <w:t xml:space="preserve">very expensive and not plentiful. It </w:t>
      </w:r>
      <w:r w:rsidR="00614C5B" w:rsidRPr="00E5322E">
        <w:rPr>
          <w:rFonts w:eastAsia="Calibri" w:cs="Arial"/>
          <w:color w:val="808080" w:themeColor="background1" w:themeShade="80"/>
          <w:szCs w:val="24"/>
        </w:rPr>
        <w:t>has been difficult to find highly skill</w:t>
      </w:r>
      <w:r w:rsidR="00D92AEA" w:rsidRPr="00E5322E">
        <w:rPr>
          <w:rFonts w:eastAsia="Calibri" w:cs="Arial"/>
          <w:color w:val="808080" w:themeColor="background1" w:themeShade="80"/>
          <w:szCs w:val="24"/>
        </w:rPr>
        <w:t>ed operators to meet our demand and budgets.</w:t>
      </w:r>
      <w:r w:rsidR="00614C5B" w:rsidRPr="00E5322E">
        <w:rPr>
          <w:rFonts w:eastAsia="Calibri" w:cs="Arial"/>
          <w:color w:val="808080" w:themeColor="background1" w:themeShade="80"/>
          <w:szCs w:val="24"/>
        </w:rPr>
        <w:t xml:space="preserve">  Also, large skid steer type mastication equipment is often challenged and limited by our extremely steep canyons where much of our</w:t>
      </w:r>
      <w:r w:rsidR="00D92AEA" w:rsidRPr="00E5322E">
        <w:rPr>
          <w:rFonts w:eastAsia="Calibri" w:cs="Arial"/>
          <w:color w:val="808080" w:themeColor="background1" w:themeShade="80"/>
          <w:szCs w:val="24"/>
        </w:rPr>
        <w:t xml:space="preserve"> hazardous fuel reduction projects take place</w:t>
      </w:r>
      <w:r w:rsidR="00614C5B" w:rsidRPr="00E5322E">
        <w:rPr>
          <w:rFonts w:eastAsia="Calibri" w:cs="Arial"/>
          <w:color w:val="808080" w:themeColor="background1" w:themeShade="80"/>
          <w:szCs w:val="24"/>
        </w:rPr>
        <w:t xml:space="preserve">.  We have experimented with a </w:t>
      </w:r>
      <w:r w:rsidR="000873BE" w:rsidRPr="00E5322E">
        <w:rPr>
          <w:rFonts w:eastAsia="Calibri" w:cs="Arial"/>
          <w:color w:val="808080" w:themeColor="background1" w:themeShade="80"/>
          <w:szCs w:val="24"/>
        </w:rPr>
        <w:t>remote-control</w:t>
      </w:r>
      <w:r w:rsidR="00614C5B" w:rsidRPr="00E5322E">
        <w:rPr>
          <w:rFonts w:eastAsia="Calibri" w:cs="Arial"/>
          <w:color w:val="808080" w:themeColor="background1" w:themeShade="80"/>
          <w:szCs w:val="24"/>
        </w:rPr>
        <w:t xml:space="preserve"> masticator that is capable of being operated in much steeper terrain and capable of the same results as a human driven skid steer masticator.  Th</w:t>
      </w:r>
      <w:r w:rsidR="00D72A96">
        <w:rPr>
          <w:rFonts w:eastAsia="Calibri" w:cs="Arial"/>
          <w:color w:val="808080" w:themeColor="background1" w:themeShade="80"/>
          <w:szCs w:val="24"/>
        </w:rPr>
        <w:t>e two proposed project areas</w:t>
      </w:r>
      <w:r w:rsidR="00614C5B" w:rsidRPr="00E5322E">
        <w:rPr>
          <w:rFonts w:eastAsia="Calibri" w:cs="Arial"/>
          <w:color w:val="808080" w:themeColor="background1" w:themeShade="80"/>
          <w:szCs w:val="24"/>
        </w:rPr>
        <w:t xml:space="preserve"> will require extensive mastication </w:t>
      </w:r>
      <w:r w:rsidR="00D72A96">
        <w:rPr>
          <w:rFonts w:eastAsia="Calibri" w:cs="Arial"/>
          <w:color w:val="808080" w:themeColor="background1" w:themeShade="80"/>
          <w:szCs w:val="24"/>
        </w:rPr>
        <w:t xml:space="preserve">as </w:t>
      </w:r>
      <w:r w:rsidR="00614C5B" w:rsidRPr="00E5322E">
        <w:rPr>
          <w:rFonts w:eastAsia="Calibri" w:cs="Arial"/>
          <w:color w:val="808080" w:themeColor="background1" w:themeShade="80"/>
          <w:szCs w:val="24"/>
        </w:rPr>
        <w:t>outlined above. Purchasing a remote operated masticator</w:t>
      </w:r>
      <w:r w:rsidR="00EE5818">
        <w:rPr>
          <w:rFonts w:eastAsia="Calibri" w:cs="Arial"/>
          <w:color w:val="808080" w:themeColor="background1" w:themeShade="80"/>
          <w:szCs w:val="24"/>
        </w:rPr>
        <w:t>,</w:t>
      </w:r>
      <w:r w:rsidR="00DE33CD">
        <w:rPr>
          <w:rFonts w:eastAsia="Calibri" w:cs="Arial"/>
          <w:color w:val="808080" w:themeColor="background1" w:themeShade="80"/>
          <w:szCs w:val="24"/>
        </w:rPr>
        <w:t xml:space="preserve"> capable of operating on slopes upward to 60 degrees,</w:t>
      </w:r>
      <w:r w:rsidR="00614C5B" w:rsidRPr="00E5322E">
        <w:rPr>
          <w:rFonts w:eastAsia="Calibri" w:cs="Arial"/>
          <w:color w:val="808080" w:themeColor="background1" w:themeShade="80"/>
          <w:szCs w:val="24"/>
        </w:rPr>
        <w:t xml:space="preserve"> </w:t>
      </w:r>
      <w:r w:rsidR="00EE5818">
        <w:rPr>
          <w:rFonts w:eastAsia="Calibri" w:cs="Arial"/>
          <w:color w:val="808080" w:themeColor="background1" w:themeShade="80"/>
          <w:szCs w:val="24"/>
        </w:rPr>
        <w:t>with a</w:t>
      </w:r>
      <w:r w:rsidR="00DE33CD">
        <w:rPr>
          <w:rFonts w:eastAsia="Calibri" w:cs="Arial"/>
          <w:color w:val="808080" w:themeColor="background1" w:themeShade="80"/>
          <w:szCs w:val="24"/>
        </w:rPr>
        <w:t>n</w:t>
      </w:r>
      <w:r w:rsidR="00EE5818">
        <w:rPr>
          <w:rFonts w:eastAsia="Calibri" w:cs="Arial"/>
          <w:color w:val="808080" w:themeColor="background1" w:themeShade="80"/>
          <w:szCs w:val="24"/>
        </w:rPr>
        <w:t xml:space="preserve"> 8in capacity forestry head, </w:t>
      </w:r>
      <w:r w:rsidR="00614C5B" w:rsidRPr="00E5322E">
        <w:rPr>
          <w:rFonts w:eastAsia="Calibri" w:cs="Arial"/>
          <w:color w:val="808080" w:themeColor="background1" w:themeShade="80"/>
          <w:szCs w:val="24"/>
        </w:rPr>
        <w:t>and utilizing it on these two c</w:t>
      </w:r>
      <w:r w:rsidR="00015843">
        <w:rPr>
          <w:rFonts w:eastAsia="Calibri" w:cs="Arial"/>
          <w:color w:val="808080" w:themeColor="background1" w:themeShade="80"/>
          <w:szCs w:val="24"/>
        </w:rPr>
        <w:t>ommunity projects as well as</w:t>
      </w:r>
      <w:r w:rsidR="00614C5B" w:rsidRPr="00E5322E">
        <w:rPr>
          <w:rFonts w:eastAsia="Calibri" w:cs="Arial"/>
          <w:color w:val="808080" w:themeColor="background1" w:themeShade="80"/>
          <w:szCs w:val="24"/>
        </w:rPr>
        <w:t xml:space="preserve"> future projects within San Mateo County would be invaluable to </w:t>
      </w:r>
      <w:r w:rsidR="00015843">
        <w:rPr>
          <w:rFonts w:eastAsia="Calibri" w:cs="Arial"/>
          <w:color w:val="808080" w:themeColor="background1" w:themeShade="80"/>
          <w:szCs w:val="24"/>
        </w:rPr>
        <w:t>FSSMC</w:t>
      </w:r>
      <w:r w:rsidR="00EE5818">
        <w:rPr>
          <w:rFonts w:eastAsia="Calibri" w:cs="Arial"/>
          <w:color w:val="808080" w:themeColor="background1" w:themeShade="80"/>
          <w:szCs w:val="24"/>
        </w:rPr>
        <w:t xml:space="preserve"> and the communities that seek our assistance in hazardous fuel reduction projects.</w:t>
      </w:r>
      <w:r w:rsidR="00614C5B" w:rsidRPr="00E5322E">
        <w:rPr>
          <w:rFonts w:eastAsia="Calibri" w:cs="Arial"/>
          <w:color w:val="808080" w:themeColor="background1" w:themeShade="80"/>
          <w:szCs w:val="24"/>
        </w:rPr>
        <w:t xml:space="preserve">  </w:t>
      </w:r>
      <w:r w:rsidR="005E448B" w:rsidRPr="00E5322E">
        <w:rPr>
          <w:rFonts w:eastAsia="Calibri" w:cs="Arial"/>
          <w:color w:val="808080" w:themeColor="background1" w:themeShade="80"/>
          <w:szCs w:val="24"/>
        </w:rPr>
        <w:t>This is the most effi</w:t>
      </w:r>
      <w:r w:rsidR="00D92AEA" w:rsidRPr="00E5322E">
        <w:rPr>
          <w:rFonts w:eastAsia="Calibri" w:cs="Arial"/>
          <w:color w:val="808080" w:themeColor="background1" w:themeShade="80"/>
          <w:szCs w:val="24"/>
        </w:rPr>
        <w:t>c</w:t>
      </w:r>
      <w:r w:rsidR="005E448B" w:rsidRPr="00E5322E">
        <w:rPr>
          <w:rFonts w:eastAsia="Calibri" w:cs="Arial"/>
          <w:color w:val="808080" w:themeColor="background1" w:themeShade="80"/>
          <w:szCs w:val="24"/>
        </w:rPr>
        <w:t>ien</w:t>
      </w:r>
      <w:r w:rsidR="00D92AEA" w:rsidRPr="00E5322E">
        <w:rPr>
          <w:rFonts w:eastAsia="Calibri" w:cs="Arial"/>
          <w:color w:val="808080" w:themeColor="background1" w:themeShade="80"/>
          <w:szCs w:val="24"/>
        </w:rPr>
        <w:t xml:space="preserve">t and economical </w:t>
      </w:r>
      <w:r w:rsidR="005E448B" w:rsidRPr="00E5322E">
        <w:rPr>
          <w:rFonts w:eastAsia="Calibri" w:cs="Arial"/>
          <w:color w:val="808080" w:themeColor="background1" w:themeShade="80"/>
          <w:szCs w:val="24"/>
        </w:rPr>
        <w:t>mechanism</w:t>
      </w:r>
      <w:r w:rsidR="00D92AEA" w:rsidRPr="00E5322E">
        <w:rPr>
          <w:rFonts w:eastAsia="Calibri" w:cs="Arial"/>
          <w:color w:val="808080" w:themeColor="background1" w:themeShade="80"/>
          <w:szCs w:val="24"/>
        </w:rPr>
        <w:t xml:space="preserve"> for our Fire Safe Council to continue </w:t>
      </w:r>
      <w:r w:rsidR="005E448B" w:rsidRPr="00E5322E">
        <w:rPr>
          <w:rFonts w:eastAsia="Calibri" w:cs="Arial"/>
          <w:color w:val="808080" w:themeColor="background1" w:themeShade="80"/>
          <w:szCs w:val="24"/>
        </w:rPr>
        <w:t xml:space="preserve">annual fuel reduction projects, at all levels of scale, without having to wait for significant grants or </w:t>
      </w:r>
      <w:r w:rsidR="00D72A96">
        <w:rPr>
          <w:rFonts w:eastAsia="Calibri" w:cs="Arial"/>
          <w:color w:val="808080" w:themeColor="background1" w:themeShade="80"/>
          <w:szCs w:val="24"/>
        </w:rPr>
        <w:t>c</w:t>
      </w:r>
      <w:r w:rsidR="005E448B" w:rsidRPr="00E5322E">
        <w:rPr>
          <w:rFonts w:eastAsia="Calibri" w:cs="Arial"/>
          <w:color w:val="808080" w:themeColor="background1" w:themeShade="80"/>
          <w:szCs w:val="24"/>
        </w:rPr>
        <w:t xml:space="preserve">ounty and other agency funding. Past projects completed and listed within our CWPP could more easily undergo required maintenance and the time and money saved </w:t>
      </w:r>
      <w:r w:rsidR="00D72A96">
        <w:rPr>
          <w:rFonts w:eastAsia="Calibri" w:cs="Arial"/>
          <w:color w:val="808080" w:themeColor="background1" w:themeShade="80"/>
          <w:szCs w:val="24"/>
        </w:rPr>
        <w:t xml:space="preserve">by owning our own equipment </w:t>
      </w:r>
      <w:r w:rsidR="005E448B" w:rsidRPr="00E5322E">
        <w:rPr>
          <w:rFonts w:eastAsia="Calibri" w:cs="Arial"/>
          <w:color w:val="808080" w:themeColor="background1" w:themeShade="80"/>
          <w:szCs w:val="24"/>
        </w:rPr>
        <w:t xml:space="preserve">could be available for new projects that are continuously being identified and developed by </w:t>
      </w:r>
      <w:r w:rsidR="00015843">
        <w:rPr>
          <w:rFonts w:eastAsia="Calibri" w:cs="Arial"/>
          <w:color w:val="808080" w:themeColor="background1" w:themeShade="80"/>
          <w:szCs w:val="24"/>
        </w:rPr>
        <w:t>FSSMC</w:t>
      </w:r>
      <w:r w:rsidR="005E448B" w:rsidRPr="00E5322E">
        <w:rPr>
          <w:rFonts w:eastAsia="Calibri" w:cs="Arial"/>
          <w:color w:val="808080" w:themeColor="background1" w:themeShade="80"/>
          <w:szCs w:val="24"/>
        </w:rPr>
        <w:t xml:space="preserve">. </w:t>
      </w:r>
      <w:r w:rsidR="00E63DDC" w:rsidRPr="00E5322E">
        <w:rPr>
          <w:rFonts w:eastAsia="Calibri" w:cs="Arial"/>
          <w:color w:val="808080" w:themeColor="background1" w:themeShade="80"/>
          <w:szCs w:val="24"/>
        </w:rPr>
        <w:t xml:space="preserve"> </w:t>
      </w:r>
      <w:r w:rsidR="006F0F8A">
        <w:rPr>
          <w:rFonts w:eastAsia="Calibri" w:cs="Arial"/>
          <w:color w:val="808080" w:themeColor="background1" w:themeShade="80"/>
          <w:szCs w:val="24"/>
        </w:rPr>
        <w:t xml:space="preserve">A </w:t>
      </w:r>
      <w:r w:rsidR="000873BE">
        <w:rPr>
          <w:rFonts w:eastAsia="Calibri" w:cs="Arial"/>
          <w:color w:val="808080" w:themeColor="background1" w:themeShade="80"/>
          <w:szCs w:val="24"/>
        </w:rPr>
        <w:t>remote-controlled</w:t>
      </w:r>
      <w:r w:rsidR="006F0F8A">
        <w:rPr>
          <w:rFonts w:eastAsia="Calibri" w:cs="Arial"/>
          <w:color w:val="808080" w:themeColor="background1" w:themeShade="80"/>
          <w:szCs w:val="24"/>
        </w:rPr>
        <w:t xml:space="preserve"> masticator is $1</w:t>
      </w:r>
      <w:r w:rsidR="00B32E28">
        <w:rPr>
          <w:rFonts w:eastAsia="Calibri" w:cs="Arial"/>
          <w:color w:val="808080" w:themeColor="background1" w:themeShade="80"/>
          <w:szCs w:val="24"/>
        </w:rPr>
        <w:t>54</w:t>
      </w:r>
      <w:r w:rsidR="006F0F8A">
        <w:rPr>
          <w:rFonts w:eastAsia="Calibri" w:cs="Arial"/>
          <w:color w:val="808080" w:themeColor="background1" w:themeShade="80"/>
          <w:szCs w:val="24"/>
        </w:rPr>
        <w:t>,000, (</w:t>
      </w:r>
      <w:r w:rsidR="00D72A96">
        <w:rPr>
          <w:rFonts w:eastAsia="Calibri" w:cs="Arial"/>
          <w:color w:val="808080" w:themeColor="background1" w:themeShade="80"/>
          <w:szCs w:val="24"/>
        </w:rPr>
        <w:t>incl</w:t>
      </w:r>
      <w:r w:rsidR="006F0F8A">
        <w:rPr>
          <w:rFonts w:eastAsia="Calibri" w:cs="Arial"/>
          <w:color w:val="808080" w:themeColor="background1" w:themeShade="80"/>
          <w:szCs w:val="24"/>
        </w:rPr>
        <w:t xml:space="preserve"> tax) to purchase and if FSSMC was to lease a unit for 5 years for 7</w:t>
      </w:r>
      <w:r w:rsidR="008025E0">
        <w:rPr>
          <w:rFonts w:eastAsia="Calibri" w:cs="Arial"/>
          <w:color w:val="808080" w:themeColor="background1" w:themeShade="80"/>
          <w:szCs w:val="24"/>
        </w:rPr>
        <w:t xml:space="preserve"> </w:t>
      </w:r>
      <w:r w:rsidR="006F0F8A">
        <w:rPr>
          <w:rFonts w:eastAsia="Calibri" w:cs="Arial"/>
          <w:color w:val="808080" w:themeColor="background1" w:themeShade="80"/>
          <w:szCs w:val="24"/>
        </w:rPr>
        <w:t>months out of the year we would expend $245,000.</w:t>
      </w:r>
    </w:p>
    <w:p w14:paraId="49FDC056" w14:textId="77777777" w:rsidR="00E63DDC" w:rsidRPr="00E5322E" w:rsidRDefault="00E63DDC" w:rsidP="0071088B">
      <w:pPr>
        <w:rPr>
          <w:rFonts w:eastAsia="Calibri" w:cs="Arial"/>
          <w:color w:val="808080" w:themeColor="background1" w:themeShade="80"/>
          <w:szCs w:val="24"/>
        </w:rPr>
      </w:pPr>
    </w:p>
    <w:p w14:paraId="26C878BD" w14:textId="7BAEA459" w:rsidR="00E63DDC" w:rsidRPr="00E5322E" w:rsidRDefault="00E63DDC" w:rsidP="0071088B">
      <w:pPr>
        <w:rPr>
          <w:rFonts w:eastAsia="Calibri" w:cs="Arial"/>
          <w:szCs w:val="24"/>
        </w:rPr>
      </w:pPr>
      <w:r w:rsidRPr="00E5322E">
        <w:rPr>
          <w:rFonts w:eastAsia="Calibri" w:cs="Arial"/>
          <w:color w:val="808080" w:themeColor="background1" w:themeShade="80"/>
          <w:szCs w:val="24"/>
        </w:rPr>
        <w:t xml:space="preserve">A residential educational component will also be included at the beginning of the project. Officials and </w:t>
      </w:r>
      <w:r w:rsidR="006F0F8A">
        <w:rPr>
          <w:rFonts w:eastAsia="Calibri" w:cs="Arial"/>
          <w:color w:val="808080" w:themeColor="background1" w:themeShade="80"/>
          <w:szCs w:val="24"/>
        </w:rPr>
        <w:t>FSSMC</w:t>
      </w:r>
      <w:r w:rsidRPr="00E5322E">
        <w:rPr>
          <w:rFonts w:eastAsia="Calibri" w:cs="Arial"/>
          <w:color w:val="808080" w:themeColor="background1" w:themeShade="80"/>
          <w:szCs w:val="24"/>
        </w:rPr>
        <w:t xml:space="preserve"> will hold two community wildfire meetings. The content of the meeting</w:t>
      </w:r>
      <w:r w:rsidR="006F0F8A">
        <w:rPr>
          <w:rFonts w:eastAsia="Calibri" w:cs="Arial"/>
          <w:color w:val="808080" w:themeColor="background1" w:themeShade="80"/>
          <w:szCs w:val="24"/>
        </w:rPr>
        <w:t>s</w:t>
      </w:r>
      <w:r w:rsidRPr="00E5322E">
        <w:rPr>
          <w:rFonts w:eastAsia="Calibri" w:cs="Arial"/>
          <w:color w:val="808080" w:themeColor="background1" w:themeShade="80"/>
          <w:szCs w:val="24"/>
        </w:rPr>
        <w:t xml:space="preserve"> will be wildfire awareness, an overview of the proposed projects, roles, responsibilities of the local fire agencies and information on what homeowners can do to better </w:t>
      </w:r>
      <w:r w:rsidR="006F0F8A">
        <w:rPr>
          <w:rFonts w:eastAsia="Calibri" w:cs="Arial"/>
          <w:color w:val="808080" w:themeColor="background1" w:themeShade="80"/>
          <w:szCs w:val="24"/>
        </w:rPr>
        <w:t>adapt</w:t>
      </w:r>
      <w:r w:rsidRPr="00E5322E">
        <w:rPr>
          <w:rFonts w:eastAsia="Calibri" w:cs="Arial"/>
          <w:color w:val="808080" w:themeColor="background1" w:themeShade="80"/>
          <w:szCs w:val="24"/>
        </w:rPr>
        <w:t xml:space="preserve"> their home</w:t>
      </w:r>
      <w:r w:rsidR="006F0F8A">
        <w:rPr>
          <w:rFonts w:eastAsia="Calibri" w:cs="Arial"/>
          <w:color w:val="808080" w:themeColor="background1" w:themeShade="80"/>
          <w:szCs w:val="24"/>
        </w:rPr>
        <w:t>s</w:t>
      </w:r>
      <w:r w:rsidRPr="00E5322E">
        <w:rPr>
          <w:rFonts w:eastAsia="Calibri" w:cs="Arial"/>
          <w:color w:val="808080" w:themeColor="background1" w:themeShade="80"/>
          <w:szCs w:val="24"/>
        </w:rPr>
        <w:t xml:space="preserve"> to be wildfire resilient.</w:t>
      </w:r>
    </w:p>
    <w:p w14:paraId="73CCA7CC" w14:textId="77777777" w:rsidR="00484E9D" w:rsidRPr="008962CE" w:rsidRDefault="00484E9D" w:rsidP="0071088B">
      <w:pPr>
        <w:rPr>
          <w:rFonts w:eastAsia="Calibri" w:cs="Arial"/>
          <w:sz w:val="22"/>
          <w:szCs w:val="22"/>
        </w:rPr>
      </w:pPr>
    </w:p>
    <w:p w14:paraId="0D4E45B5" w14:textId="77777777" w:rsidR="00290884" w:rsidRPr="00513614" w:rsidRDefault="0064252B" w:rsidP="00CD11BF">
      <w:pPr>
        <w:pStyle w:val="Heading1"/>
      </w:pPr>
      <w:r>
        <w:t>Scope of Work</w:t>
      </w:r>
    </w:p>
    <w:p w14:paraId="0ED4E954" w14:textId="77777777" w:rsidR="00290884" w:rsidRDefault="00290884" w:rsidP="0071088B">
      <w:pPr>
        <w:rPr>
          <w:rFonts w:eastAsia="Calibri"/>
        </w:rPr>
      </w:pPr>
      <w:r w:rsidRPr="00290884">
        <w:rPr>
          <w:rFonts w:eastAsia="Calibri"/>
        </w:rPr>
        <w:t>This item is broken into project specific criteria depending on the type of project being proposed: planning, education</w:t>
      </w:r>
      <w:r w:rsidR="008962CE">
        <w:rPr>
          <w:rFonts w:eastAsia="Calibri"/>
        </w:rPr>
        <w:t xml:space="preserve"> </w:t>
      </w:r>
      <w:r w:rsidRPr="00290884">
        <w:rPr>
          <w:rFonts w:eastAsia="Calibri"/>
        </w:rPr>
        <w:t xml:space="preserve">or hazardous fuel reduction. Please </w:t>
      </w:r>
      <w:r w:rsidRPr="00290884">
        <w:rPr>
          <w:rFonts w:eastAsia="Calibri"/>
          <w:b/>
          <w:i/>
          <w:u w:val="single"/>
        </w:rPr>
        <w:t>answer one se</w:t>
      </w:r>
      <w:r w:rsidR="00977D0C">
        <w:rPr>
          <w:rFonts w:eastAsia="Calibri"/>
          <w:b/>
          <w:i/>
          <w:u w:val="single"/>
        </w:rPr>
        <w:t>ction</w:t>
      </w:r>
      <w:r w:rsidRPr="00290884">
        <w:rPr>
          <w:rFonts w:eastAsia="Calibri"/>
          <w:b/>
          <w:i/>
          <w:u w:val="single"/>
        </w:rPr>
        <w:t xml:space="preserve"> of questions</w:t>
      </w:r>
      <w:r w:rsidRPr="00290884">
        <w:rPr>
          <w:rFonts w:eastAsia="Calibri"/>
        </w:rPr>
        <w:t xml:space="preserve"> </w:t>
      </w:r>
      <w:r w:rsidR="00977D0C">
        <w:rPr>
          <w:rFonts w:eastAsia="Calibri"/>
        </w:rPr>
        <w:t xml:space="preserve">that pertain to the primary activity </w:t>
      </w:r>
      <w:r w:rsidR="0005040E">
        <w:rPr>
          <w:rFonts w:eastAsia="Calibri"/>
        </w:rPr>
        <w:t xml:space="preserve">type </w:t>
      </w:r>
      <w:r w:rsidR="00977D0C">
        <w:rPr>
          <w:rFonts w:eastAsia="Calibri"/>
        </w:rPr>
        <w:t xml:space="preserve">for your </w:t>
      </w:r>
      <w:r w:rsidR="007A7278">
        <w:rPr>
          <w:rFonts w:eastAsia="Calibri"/>
        </w:rPr>
        <w:t>project.</w:t>
      </w:r>
    </w:p>
    <w:p w14:paraId="1907F450" w14:textId="77777777" w:rsidR="007A7278" w:rsidRDefault="007A7278" w:rsidP="0071088B">
      <w:pPr>
        <w:contextualSpacing/>
        <w:rPr>
          <w:rFonts w:eastAsia="Calibri" w:cs="Arial"/>
          <w:sz w:val="22"/>
          <w:szCs w:val="22"/>
        </w:rPr>
      </w:pPr>
    </w:p>
    <w:p w14:paraId="61346EC3" w14:textId="77777777" w:rsidR="00290884" w:rsidRPr="00E51455" w:rsidRDefault="00977D0C" w:rsidP="00156B32">
      <w:pPr>
        <w:spacing w:after="100"/>
        <w:contextualSpacing/>
        <w:rPr>
          <w:rFonts w:eastAsia="Calibri" w:cs="Arial"/>
          <w:b/>
          <w:szCs w:val="22"/>
        </w:rPr>
      </w:pPr>
      <w:r>
        <w:rPr>
          <w:rFonts w:eastAsia="Calibri" w:cs="Arial"/>
          <w:b/>
          <w:szCs w:val="22"/>
        </w:rPr>
        <w:t xml:space="preserve">Section 1: </w:t>
      </w:r>
      <w:r w:rsidR="00F82C6D">
        <w:rPr>
          <w:rFonts w:eastAsia="Calibri" w:cs="Arial"/>
          <w:b/>
          <w:szCs w:val="22"/>
        </w:rPr>
        <w:t xml:space="preserve">Hazardous </w:t>
      </w:r>
      <w:r w:rsidR="00290884" w:rsidRPr="00E51455">
        <w:rPr>
          <w:rFonts w:eastAsia="Calibri" w:cs="Arial"/>
          <w:b/>
          <w:szCs w:val="22"/>
        </w:rPr>
        <w:t>Fuel Reduction</w:t>
      </w:r>
      <w:r w:rsidR="00F82C6D">
        <w:rPr>
          <w:rFonts w:eastAsia="Calibri" w:cs="Arial"/>
          <w:b/>
          <w:szCs w:val="22"/>
        </w:rPr>
        <w:t>/Removal of Dead or Dying Tree</w:t>
      </w:r>
      <w:r w:rsidR="00290884" w:rsidRPr="00E51455">
        <w:rPr>
          <w:rFonts w:eastAsia="Calibri" w:cs="Arial"/>
          <w:b/>
          <w:szCs w:val="22"/>
        </w:rPr>
        <w:t xml:space="preserve"> Projects </w:t>
      </w:r>
    </w:p>
    <w:p w14:paraId="338A168B" w14:textId="77777777" w:rsidR="00290884" w:rsidRPr="00E51455" w:rsidRDefault="00290884" w:rsidP="0071088B">
      <w:pPr>
        <w:pStyle w:val="ListParagraph"/>
        <w:numPr>
          <w:ilvl w:val="0"/>
          <w:numId w:val="1"/>
        </w:numPr>
        <w:spacing w:after="0" w:line="240" w:lineRule="auto"/>
        <w:rPr>
          <w:szCs w:val="22"/>
        </w:rPr>
      </w:pPr>
      <w:r w:rsidRPr="00E51455">
        <w:rPr>
          <w:szCs w:val="22"/>
        </w:rPr>
        <w:t>Describe the geographic scope of the project, including an estimate of the number of habitable structures and the names of the general communities th</w:t>
      </w:r>
      <w:r w:rsidR="008244EF" w:rsidRPr="00E51455">
        <w:rPr>
          <w:szCs w:val="22"/>
        </w:rPr>
        <w:t>at will benefit</w:t>
      </w:r>
      <w:r w:rsidR="005C1C50" w:rsidRPr="00E51455">
        <w:rPr>
          <w:szCs w:val="22"/>
        </w:rPr>
        <w:t>.</w:t>
      </w:r>
      <w:r w:rsidRPr="00E51455">
        <w:rPr>
          <w:szCs w:val="22"/>
        </w:rPr>
        <w:t xml:space="preserve"> </w:t>
      </w:r>
    </w:p>
    <w:p w14:paraId="538F94F5" w14:textId="77777777" w:rsidR="00290884" w:rsidRPr="00E51455" w:rsidRDefault="00290884" w:rsidP="0071088B">
      <w:pPr>
        <w:pStyle w:val="ListParagraph"/>
        <w:numPr>
          <w:ilvl w:val="0"/>
          <w:numId w:val="1"/>
        </w:numPr>
        <w:spacing w:after="0" w:line="240" w:lineRule="auto"/>
        <w:rPr>
          <w:szCs w:val="22"/>
        </w:rPr>
      </w:pPr>
      <w:r w:rsidRPr="00E51455">
        <w:rPr>
          <w:szCs w:val="22"/>
        </w:rPr>
        <w:t>Describe the goals, objectives, and expected outcomes of the project.</w:t>
      </w:r>
    </w:p>
    <w:p w14:paraId="46525943" w14:textId="77777777" w:rsidR="00290884" w:rsidRPr="00E51455" w:rsidRDefault="00290884" w:rsidP="0071088B">
      <w:pPr>
        <w:pStyle w:val="ListParagraph"/>
        <w:numPr>
          <w:ilvl w:val="0"/>
          <w:numId w:val="1"/>
        </w:numPr>
        <w:spacing w:after="0" w:line="240" w:lineRule="auto"/>
        <w:rPr>
          <w:szCs w:val="22"/>
        </w:rPr>
      </w:pPr>
      <w:r w:rsidRPr="00E51455">
        <w:rPr>
          <w:szCs w:val="22"/>
        </w:rPr>
        <w:t xml:space="preserve">Provide a clear rational for how the proposed project will reduce the risks associated with wildfire to habitable structures in the </w:t>
      </w:r>
      <w:r w:rsidR="009379EA">
        <w:rPr>
          <w:szCs w:val="22"/>
        </w:rPr>
        <w:t>WUI</w:t>
      </w:r>
      <w:r w:rsidRPr="00E51455">
        <w:rPr>
          <w:szCs w:val="22"/>
        </w:rPr>
        <w:t>.</w:t>
      </w:r>
    </w:p>
    <w:p w14:paraId="60374C82" w14:textId="77777777" w:rsidR="00290884" w:rsidRPr="00E51455" w:rsidRDefault="00290884" w:rsidP="0071088B">
      <w:pPr>
        <w:pStyle w:val="ListParagraph"/>
        <w:numPr>
          <w:ilvl w:val="0"/>
          <w:numId w:val="1"/>
        </w:numPr>
        <w:spacing w:after="0" w:line="240" w:lineRule="auto"/>
        <w:rPr>
          <w:szCs w:val="22"/>
        </w:rPr>
      </w:pPr>
      <w:r w:rsidRPr="00E51455">
        <w:rPr>
          <w:szCs w:val="22"/>
        </w:rPr>
        <w:t>Identify any additional assets at risk to wildfire that will ben</w:t>
      </w:r>
      <w:r w:rsidR="008244EF" w:rsidRPr="00E51455">
        <w:rPr>
          <w:szCs w:val="22"/>
        </w:rPr>
        <w:t>efit from the proposed project.</w:t>
      </w:r>
      <w:r w:rsidRPr="00E51455">
        <w:rPr>
          <w:szCs w:val="22"/>
        </w:rPr>
        <w:t xml:space="preserve"> These may include, but are not limited to, domestic and municipal water supplies, power lines, communication facilities and community centers.</w:t>
      </w:r>
    </w:p>
    <w:p w14:paraId="447F0A04" w14:textId="77777777" w:rsidR="00290884" w:rsidRDefault="00290884" w:rsidP="0071088B">
      <w:pPr>
        <w:pStyle w:val="ListParagraph"/>
        <w:numPr>
          <w:ilvl w:val="0"/>
          <w:numId w:val="1"/>
        </w:numPr>
        <w:spacing w:after="0" w:line="240" w:lineRule="auto"/>
        <w:rPr>
          <w:szCs w:val="22"/>
        </w:rPr>
      </w:pPr>
      <w:r w:rsidRPr="00E51455">
        <w:rPr>
          <w:szCs w:val="22"/>
        </w:rPr>
        <w:t>Is the scale of the project appropriate to achieve the stated goals, objectives and outcomes discussed in Item 2 above?</w:t>
      </w:r>
    </w:p>
    <w:p w14:paraId="58B01FC8" w14:textId="2141E27B" w:rsidR="00D343B5" w:rsidRPr="00D343B5" w:rsidRDefault="00D343B5" w:rsidP="00815604">
      <w:pPr>
        <w:pStyle w:val="ListParagraph"/>
        <w:numPr>
          <w:ilvl w:val="0"/>
          <w:numId w:val="1"/>
        </w:numPr>
        <w:spacing w:after="0" w:line="240" w:lineRule="auto"/>
        <w:rPr>
          <w:szCs w:val="22"/>
        </w:rPr>
      </w:pPr>
      <w:r w:rsidRPr="00D343B5">
        <w:rPr>
          <w:szCs w:val="24"/>
        </w:rPr>
        <w:t xml:space="preserve">How will the project/activity utilize the </w:t>
      </w:r>
      <w:r w:rsidR="000873BE" w:rsidRPr="00D343B5">
        <w:rPr>
          <w:szCs w:val="24"/>
        </w:rPr>
        <w:t>left-over</w:t>
      </w:r>
      <w:r w:rsidRPr="00D343B5">
        <w:rPr>
          <w:szCs w:val="24"/>
        </w:rPr>
        <w:t xml:space="preserve"> woody biomass? </w:t>
      </w:r>
      <w:r>
        <w:rPr>
          <w:szCs w:val="24"/>
        </w:rPr>
        <w:t>Will the project/activity use a biomass facility to reduce greater greenhouse gas emissions?</w:t>
      </w:r>
    </w:p>
    <w:p w14:paraId="77C01DCF" w14:textId="77777777" w:rsidR="00290884" w:rsidRPr="00290884" w:rsidRDefault="00290884" w:rsidP="0071088B">
      <w:pPr>
        <w:rPr>
          <w:rFonts w:eastAsia="Calibri" w:cs="Arial"/>
          <w:sz w:val="22"/>
          <w:szCs w:val="22"/>
        </w:rPr>
      </w:pPr>
    </w:p>
    <w:p w14:paraId="20448C75" w14:textId="77777777" w:rsidR="00290884" w:rsidRPr="00E51455" w:rsidRDefault="00977D0C" w:rsidP="00156B32">
      <w:pPr>
        <w:spacing w:after="100"/>
        <w:contextualSpacing/>
        <w:rPr>
          <w:rFonts w:eastAsia="Calibri" w:cs="Arial"/>
          <w:b/>
          <w:szCs w:val="22"/>
        </w:rPr>
      </w:pPr>
      <w:r>
        <w:rPr>
          <w:rFonts w:eastAsia="Calibri" w:cs="Arial"/>
          <w:b/>
          <w:szCs w:val="22"/>
        </w:rPr>
        <w:t xml:space="preserve">Section 2: </w:t>
      </w:r>
      <w:r w:rsidR="00290884" w:rsidRPr="00E51455">
        <w:rPr>
          <w:rFonts w:eastAsia="Calibri" w:cs="Arial"/>
          <w:b/>
          <w:szCs w:val="22"/>
        </w:rPr>
        <w:t xml:space="preserve">Planning Projects </w:t>
      </w:r>
    </w:p>
    <w:p w14:paraId="00CD1A88" w14:textId="77777777" w:rsidR="00290884" w:rsidRPr="00E51455" w:rsidRDefault="00290884" w:rsidP="0071088B">
      <w:pPr>
        <w:pStyle w:val="ListParagraph"/>
        <w:numPr>
          <w:ilvl w:val="0"/>
          <w:numId w:val="2"/>
        </w:numPr>
        <w:spacing w:after="0" w:line="240" w:lineRule="auto"/>
        <w:rPr>
          <w:szCs w:val="22"/>
        </w:rPr>
      </w:pPr>
      <w:r w:rsidRPr="00E51455">
        <w:rPr>
          <w:szCs w:val="22"/>
        </w:rPr>
        <w:t>Describe the geographic scope of the project, including the communities that will benefit, and an estimate of the number of structures within the project area.</w:t>
      </w:r>
    </w:p>
    <w:p w14:paraId="577F8575" w14:textId="77777777" w:rsidR="00290884" w:rsidRPr="00E51455" w:rsidRDefault="00290884" w:rsidP="0071088B">
      <w:pPr>
        <w:pStyle w:val="ListParagraph"/>
        <w:numPr>
          <w:ilvl w:val="0"/>
          <w:numId w:val="2"/>
        </w:numPr>
        <w:spacing w:after="0" w:line="240" w:lineRule="auto"/>
        <w:rPr>
          <w:szCs w:val="22"/>
        </w:rPr>
      </w:pPr>
      <w:r w:rsidRPr="00E51455">
        <w:rPr>
          <w:szCs w:val="22"/>
        </w:rPr>
        <w:t xml:space="preserve">Describe how the project will assess the risks to residents and structures in the </w:t>
      </w:r>
      <w:r w:rsidR="004E67CA">
        <w:rPr>
          <w:szCs w:val="22"/>
        </w:rPr>
        <w:t>WUI</w:t>
      </w:r>
      <w:r w:rsidRPr="00E51455">
        <w:rPr>
          <w:szCs w:val="22"/>
        </w:rPr>
        <w:t xml:space="preserve"> and prioritize project</w:t>
      </w:r>
      <w:r w:rsidR="008244EF" w:rsidRPr="00E51455">
        <w:rPr>
          <w:szCs w:val="22"/>
        </w:rPr>
        <w:t>s to reduce this risk over time</w:t>
      </w:r>
      <w:r w:rsidR="00406AF7">
        <w:rPr>
          <w:szCs w:val="22"/>
        </w:rPr>
        <w:t>.</w:t>
      </w:r>
    </w:p>
    <w:p w14:paraId="522FC03B" w14:textId="77777777" w:rsidR="00290884" w:rsidRPr="00E51455" w:rsidRDefault="00290884" w:rsidP="0071088B">
      <w:pPr>
        <w:pStyle w:val="ListParagraph"/>
        <w:numPr>
          <w:ilvl w:val="0"/>
          <w:numId w:val="2"/>
        </w:numPr>
        <w:spacing w:after="0" w:line="240" w:lineRule="auto"/>
        <w:rPr>
          <w:szCs w:val="22"/>
        </w:rPr>
      </w:pPr>
      <w:r w:rsidRPr="00E51455">
        <w:rPr>
          <w:szCs w:val="22"/>
        </w:rPr>
        <w:t>Does the proposed plan add or build upon previous wildfire prevention planning efforts in the general project area?</w:t>
      </w:r>
    </w:p>
    <w:p w14:paraId="0CEE7DDD" w14:textId="77777777" w:rsidR="00290884" w:rsidRPr="00E51455" w:rsidRDefault="00290884" w:rsidP="0071088B">
      <w:pPr>
        <w:pStyle w:val="ListParagraph"/>
        <w:numPr>
          <w:ilvl w:val="0"/>
          <w:numId w:val="2"/>
        </w:numPr>
        <w:spacing w:after="0" w:line="240" w:lineRule="auto"/>
        <w:rPr>
          <w:szCs w:val="22"/>
        </w:rPr>
      </w:pPr>
      <w:r w:rsidRPr="00E51455">
        <w:rPr>
          <w:szCs w:val="22"/>
        </w:rPr>
        <w:t>Identify a diverse group of key stakeholders, including local, state, and federal officials where appropriate, to collaborate wi</w:t>
      </w:r>
      <w:r w:rsidR="008244EF" w:rsidRPr="00E51455">
        <w:rPr>
          <w:szCs w:val="22"/>
        </w:rPr>
        <w:t>th during the planning process.</w:t>
      </w:r>
      <w:r w:rsidRPr="00E51455">
        <w:rPr>
          <w:szCs w:val="22"/>
        </w:rPr>
        <w:t xml:space="preserve"> Discuss how the project proponent plans to engage w</w:t>
      </w:r>
      <w:r w:rsidR="008244EF" w:rsidRPr="00E51455">
        <w:rPr>
          <w:szCs w:val="22"/>
        </w:rPr>
        <w:t>ith these targeted stakeholders.</w:t>
      </w:r>
    </w:p>
    <w:p w14:paraId="345F4660" w14:textId="77777777" w:rsidR="00CD11BF" w:rsidRPr="000A74AB" w:rsidRDefault="00290884" w:rsidP="00CD11BF">
      <w:pPr>
        <w:pStyle w:val="ListParagraph"/>
        <w:numPr>
          <w:ilvl w:val="0"/>
          <w:numId w:val="2"/>
        </w:numPr>
        <w:spacing w:after="0" w:line="240" w:lineRule="auto"/>
        <w:rPr>
          <w:szCs w:val="22"/>
        </w:rPr>
      </w:pPr>
      <w:r w:rsidRPr="00E51455">
        <w:rPr>
          <w:szCs w:val="22"/>
        </w:rPr>
        <w:t>Describe the pathways for community involvement that will be incor</w:t>
      </w:r>
      <w:r w:rsidR="000A74AB">
        <w:rPr>
          <w:szCs w:val="22"/>
        </w:rPr>
        <w:t>porated in the planning process</w:t>
      </w:r>
    </w:p>
    <w:p w14:paraId="461BA877" w14:textId="77777777" w:rsidR="00290884" w:rsidRPr="00E51455" w:rsidRDefault="00977D0C" w:rsidP="0071088B">
      <w:pPr>
        <w:contextualSpacing/>
        <w:rPr>
          <w:rFonts w:eastAsia="Calibri" w:cs="Arial"/>
          <w:b/>
          <w:szCs w:val="22"/>
        </w:rPr>
      </w:pPr>
      <w:r>
        <w:rPr>
          <w:rFonts w:eastAsia="Calibri" w:cs="Arial"/>
          <w:b/>
          <w:szCs w:val="22"/>
        </w:rPr>
        <w:t xml:space="preserve">Section 3: </w:t>
      </w:r>
      <w:r w:rsidR="00290884" w:rsidRPr="00E51455">
        <w:rPr>
          <w:rFonts w:eastAsia="Calibri" w:cs="Arial"/>
          <w:b/>
          <w:szCs w:val="22"/>
        </w:rPr>
        <w:t>Education</w:t>
      </w:r>
      <w:r w:rsidR="008962CE" w:rsidRPr="00E51455">
        <w:rPr>
          <w:rFonts w:eastAsia="Calibri" w:cs="Arial"/>
          <w:b/>
          <w:szCs w:val="22"/>
        </w:rPr>
        <w:t xml:space="preserve"> </w:t>
      </w:r>
    </w:p>
    <w:p w14:paraId="2E1AC409" w14:textId="77777777" w:rsidR="00290884" w:rsidRPr="00E51455" w:rsidRDefault="00290884" w:rsidP="0071088B">
      <w:pPr>
        <w:pStyle w:val="ListParagraph"/>
        <w:numPr>
          <w:ilvl w:val="0"/>
          <w:numId w:val="3"/>
        </w:numPr>
        <w:spacing w:after="0" w:line="240" w:lineRule="auto"/>
        <w:rPr>
          <w:szCs w:val="22"/>
        </w:rPr>
      </w:pPr>
      <w:r w:rsidRPr="00E51455">
        <w:rPr>
          <w:szCs w:val="22"/>
        </w:rPr>
        <w:t xml:space="preserve">Describe the specific message of the education program and how it relates to reducing the risk of wildfire to owners of structures in the </w:t>
      </w:r>
      <w:r w:rsidR="009C6F26">
        <w:rPr>
          <w:szCs w:val="22"/>
        </w:rPr>
        <w:t>WUI</w:t>
      </w:r>
      <w:r w:rsidRPr="00E51455">
        <w:rPr>
          <w:szCs w:val="22"/>
        </w:rPr>
        <w:t>.</w:t>
      </w:r>
    </w:p>
    <w:p w14:paraId="53DF48D6" w14:textId="77777777" w:rsidR="00290884" w:rsidRPr="00E51455" w:rsidRDefault="00290884" w:rsidP="0071088B">
      <w:pPr>
        <w:pStyle w:val="ListParagraph"/>
        <w:numPr>
          <w:ilvl w:val="0"/>
          <w:numId w:val="3"/>
        </w:numPr>
        <w:spacing w:after="0" w:line="240" w:lineRule="auto"/>
        <w:rPr>
          <w:szCs w:val="22"/>
        </w:rPr>
      </w:pPr>
      <w:r w:rsidRPr="00E51455">
        <w:rPr>
          <w:szCs w:val="22"/>
        </w:rPr>
        <w:t>Describe the target audience of the education program and how information will be distributed to this audience.</w:t>
      </w:r>
    </w:p>
    <w:p w14:paraId="37FA2318" w14:textId="77777777" w:rsidR="00290884" w:rsidRPr="00E51455" w:rsidRDefault="00290884" w:rsidP="0071088B">
      <w:pPr>
        <w:pStyle w:val="ListParagraph"/>
        <w:numPr>
          <w:ilvl w:val="0"/>
          <w:numId w:val="3"/>
        </w:numPr>
        <w:spacing w:after="0" w:line="240" w:lineRule="auto"/>
        <w:rPr>
          <w:szCs w:val="22"/>
        </w:rPr>
      </w:pPr>
      <w:r w:rsidRPr="00E51455">
        <w:rPr>
          <w:szCs w:val="22"/>
        </w:rPr>
        <w:t>Will the education program raise the awareness of homeowner responsibilities of living in a fire prone environment?</w:t>
      </w:r>
    </w:p>
    <w:p w14:paraId="12211209" w14:textId="77777777" w:rsidR="00290884" w:rsidRPr="00E51455" w:rsidRDefault="00290884" w:rsidP="0071088B">
      <w:pPr>
        <w:pStyle w:val="ListParagraph"/>
        <w:numPr>
          <w:ilvl w:val="0"/>
          <w:numId w:val="3"/>
        </w:numPr>
        <w:spacing w:after="0" w:line="240" w:lineRule="auto"/>
        <w:rPr>
          <w:szCs w:val="22"/>
        </w:rPr>
      </w:pPr>
      <w:r w:rsidRPr="00E51455">
        <w:rPr>
          <w:szCs w:val="22"/>
        </w:rPr>
        <w:t xml:space="preserve">Identify specific actions being advocated in the education material that is expected to increase the preparedness of residents and structures in the </w:t>
      </w:r>
      <w:r w:rsidR="009C6F26">
        <w:rPr>
          <w:szCs w:val="22"/>
        </w:rPr>
        <w:t>WUI</w:t>
      </w:r>
      <w:r w:rsidRPr="00E51455">
        <w:rPr>
          <w:szCs w:val="22"/>
        </w:rPr>
        <w:t xml:space="preserve"> for wildfire.</w:t>
      </w:r>
    </w:p>
    <w:p w14:paraId="19BD8D3B" w14:textId="77777777" w:rsidR="00290884" w:rsidRPr="00E51455" w:rsidRDefault="00290884" w:rsidP="0071088B">
      <w:pPr>
        <w:pStyle w:val="ListParagraph"/>
        <w:numPr>
          <w:ilvl w:val="0"/>
          <w:numId w:val="3"/>
        </w:numPr>
        <w:spacing w:after="0" w:line="240" w:lineRule="auto"/>
        <w:rPr>
          <w:szCs w:val="22"/>
        </w:rPr>
      </w:pPr>
      <w:r w:rsidRPr="00E51455">
        <w:rPr>
          <w:szCs w:val="22"/>
        </w:rPr>
        <w:t>Describe the expected outcome of the education in terms of increased or changed public awareness about wildfire.</w:t>
      </w:r>
    </w:p>
    <w:p w14:paraId="17DFDF7C" w14:textId="77777777" w:rsidR="007A7278" w:rsidRDefault="007A7278" w:rsidP="0071088B">
      <w:pPr>
        <w:pStyle w:val="ListParagraph"/>
        <w:spacing w:after="0" w:line="240" w:lineRule="auto"/>
        <w:ind w:left="0"/>
        <w:rPr>
          <w:sz w:val="22"/>
          <w:szCs w:val="22"/>
        </w:rPr>
      </w:pPr>
    </w:p>
    <w:p w14:paraId="028D63BB" w14:textId="77777777" w:rsidR="00D67FD7" w:rsidRPr="00E5322E" w:rsidRDefault="00250DE8" w:rsidP="0071088B">
      <w:pPr>
        <w:pStyle w:val="ListParagraph"/>
        <w:spacing w:after="0" w:line="240" w:lineRule="auto"/>
        <w:ind w:left="0"/>
        <w:rPr>
          <w:color w:val="984806"/>
          <w:sz w:val="22"/>
          <w:szCs w:val="22"/>
        </w:rPr>
      </w:pPr>
      <w:r w:rsidRPr="00E5322E">
        <w:rPr>
          <w:color w:val="984806"/>
          <w:sz w:val="22"/>
          <w:szCs w:val="22"/>
        </w:rPr>
        <w:t xml:space="preserve">Answer only 1 set of questions from above, depending on your project; Fuel Reduction, Planning or </w:t>
      </w:r>
      <w:r w:rsidR="00E90869" w:rsidRPr="00E5322E">
        <w:rPr>
          <w:color w:val="984806"/>
          <w:sz w:val="22"/>
          <w:szCs w:val="22"/>
        </w:rPr>
        <w:t>Education.</w:t>
      </w:r>
      <w:r w:rsidR="003A085C" w:rsidRPr="00E5322E">
        <w:rPr>
          <w:color w:val="984806"/>
          <w:sz w:val="22"/>
          <w:szCs w:val="22"/>
        </w:rPr>
        <w:t xml:space="preserve"> (Please type in blank space below. Please note there is no space limitations).</w:t>
      </w:r>
    </w:p>
    <w:p w14:paraId="05379B95" w14:textId="77777777" w:rsidR="00250DE8" w:rsidRPr="00E5322E" w:rsidRDefault="00250DE8" w:rsidP="0071088B">
      <w:pPr>
        <w:pStyle w:val="ListParagraph"/>
        <w:spacing w:after="0" w:line="240" w:lineRule="auto"/>
        <w:ind w:left="0"/>
        <w:rPr>
          <w:szCs w:val="24"/>
        </w:rPr>
      </w:pPr>
    </w:p>
    <w:p w14:paraId="415861C6" w14:textId="5187281D" w:rsidR="00617382" w:rsidRPr="00E5322E" w:rsidRDefault="005E448B" w:rsidP="0071088B">
      <w:pPr>
        <w:pStyle w:val="ListParagraph"/>
        <w:spacing w:after="0" w:line="240" w:lineRule="auto"/>
        <w:ind w:left="0"/>
        <w:rPr>
          <w:szCs w:val="24"/>
        </w:rPr>
      </w:pPr>
      <w:r w:rsidRPr="00E5322E">
        <w:rPr>
          <w:color w:val="808080" w:themeColor="background1" w:themeShade="80"/>
          <w:szCs w:val="24"/>
        </w:rPr>
        <w:t xml:space="preserve">The geographic area of our proposal </w:t>
      </w:r>
      <w:r w:rsidR="009B0AA3">
        <w:rPr>
          <w:color w:val="808080" w:themeColor="background1" w:themeShade="80"/>
          <w:szCs w:val="24"/>
        </w:rPr>
        <w:t>consists of</w:t>
      </w:r>
      <w:r w:rsidRPr="00E5322E">
        <w:rPr>
          <w:color w:val="808080" w:themeColor="background1" w:themeShade="80"/>
          <w:szCs w:val="24"/>
        </w:rPr>
        <w:t xml:space="preserve"> two</w:t>
      </w:r>
      <w:r w:rsidR="001F6941" w:rsidRPr="00E5322E">
        <w:rPr>
          <w:color w:val="808080" w:themeColor="background1" w:themeShade="80"/>
          <w:szCs w:val="24"/>
        </w:rPr>
        <w:t>,</w:t>
      </w:r>
      <w:r w:rsidRPr="00E5322E">
        <w:rPr>
          <w:color w:val="808080" w:themeColor="background1" w:themeShade="80"/>
          <w:szCs w:val="24"/>
        </w:rPr>
        <w:t xml:space="preserve"> </w:t>
      </w:r>
      <w:r w:rsidR="00BF54FE">
        <w:rPr>
          <w:color w:val="808080" w:themeColor="background1" w:themeShade="80"/>
          <w:szCs w:val="24"/>
        </w:rPr>
        <w:t xml:space="preserve">Tier 2 &amp; </w:t>
      </w:r>
      <w:r w:rsidR="009C0E75">
        <w:rPr>
          <w:color w:val="808080" w:themeColor="background1" w:themeShade="80"/>
          <w:szCs w:val="24"/>
        </w:rPr>
        <w:t>T</w:t>
      </w:r>
      <w:r w:rsidR="00BF54FE">
        <w:rPr>
          <w:color w:val="808080" w:themeColor="background1" w:themeShade="80"/>
          <w:szCs w:val="24"/>
        </w:rPr>
        <w:t xml:space="preserve">ier 3 areas, residing in </w:t>
      </w:r>
      <w:r w:rsidRPr="00E5322E">
        <w:rPr>
          <w:color w:val="808080" w:themeColor="background1" w:themeShade="80"/>
          <w:szCs w:val="24"/>
        </w:rPr>
        <w:t xml:space="preserve">very high fire </w:t>
      </w:r>
      <w:r w:rsidR="00DE33CD">
        <w:rPr>
          <w:color w:val="808080" w:themeColor="background1" w:themeShade="80"/>
          <w:szCs w:val="24"/>
        </w:rPr>
        <w:t xml:space="preserve">hazard </w:t>
      </w:r>
      <w:r w:rsidRPr="00E5322E">
        <w:rPr>
          <w:color w:val="808080" w:themeColor="background1" w:themeShade="80"/>
          <w:szCs w:val="24"/>
        </w:rPr>
        <w:t>severity zone</w:t>
      </w:r>
      <w:r w:rsidR="00BF54FE">
        <w:rPr>
          <w:color w:val="808080" w:themeColor="background1" w:themeShade="80"/>
          <w:szCs w:val="24"/>
        </w:rPr>
        <w:t>s</w:t>
      </w:r>
      <w:r w:rsidR="001F6941" w:rsidRPr="00E5322E">
        <w:rPr>
          <w:color w:val="808080" w:themeColor="background1" w:themeShade="80"/>
          <w:szCs w:val="24"/>
        </w:rPr>
        <w:t xml:space="preserve">. Devonshire Canyon and </w:t>
      </w:r>
      <w:r w:rsidR="009C0E75" w:rsidRPr="009C0E75">
        <w:rPr>
          <w:color w:val="808080" w:themeColor="background1" w:themeShade="80"/>
          <w:szCs w:val="24"/>
        </w:rPr>
        <w:t>Cattle Hill</w:t>
      </w:r>
      <w:r w:rsidR="001F6941" w:rsidRPr="009C0E75">
        <w:rPr>
          <w:color w:val="808080" w:themeColor="background1" w:themeShade="80"/>
          <w:szCs w:val="24"/>
        </w:rPr>
        <w:t xml:space="preserve"> </w:t>
      </w:r>
      <w:r w:rsidR="009B0AA3">
        <w:rPr>
          <w:color w:val="808080" w:themeColor="background1" w:themeShade="80"/>
          <w:szCs w:val="24"/>
        </w:rPr>
        <w:t xml:space="preserve">Open Space </w:t>
      </w:r>
      <w:r w:rsidR="001F6941" w:rsidRPr="00E5322E">
        <w:rPr>
          <w:color w:val="808080" w:themeColor="background1" w:themeShade="80"/>
          <w:szCs w:val="24"/>
        </w:rPr>
        <w:t xml:space="preserve">are in a serious state of need </w:t>
      </w:r>
      <w:r w:rsidR="00841204">
        <w:rPr>
          <w:color w:val="808080" w:themeColor="background1" w:themeShade="80"/>
          <w:szCs w:val="24"/>
        </w:rPr>
        <w:t>of hazardous fuel reduction. R</w:t>
      </w:r>
      <w:r w:rsidR="001F6941" w:rsidRPr="00E5322E">
        <w:rPr>
          <w:color w:val="808080" w:themeColor="background1" w:themeShade="80"/>
          <w:szCs w:val="24"/>
        </w:rPr>
        <w:t xml:space="preserve">esidents of both </w:t>
      </w:r>
      <w:r w:rsidR="001F6941" w:rsidRPr="00E5322E">
        <w:rPr>
          <w:color w:val="808080" w:themeColor="background1" w:themeShade="80"/>
          <w:szCs w:val="24"/>
        </w:rPr>
        <w:lastRenderedPageBreak/>
        <w:t>communities have seen an astronomical</w:t>
      </w:r>
      <w:r w:rsidR="009C0E75">
        <w:rPr>
          <w:color w:val="808080" w:themeColor="background1" w:themeShade="80"/>
          <w:szCs w:val="24"/>
        </w:rPr>
        <w:t xml:space="preserve"> </w:t>
      </w:r>
      <w:r w:rsidR="00841204">
        <w:rPr>
          <w:color w:val="808080" w:themeColor="background1" w:themeShade="80"/>
          <w:szCs w:val="24"/>
        </w:rPr>
        <w:t xml:space="preserve">increase in the </w:t>
      </w:r>
      <w:r w:rsidR="009C0E75">
        <w:rPr>
          <w:color w:val="808080" w:themeColor="background1" w:themeShade="80"/>
          <w:szCs w:val="24"/>
        </w:rPr>
        <w:t>number</w:t>
      </w:r>
      <w:r w:rsidR="001F6941" w:rsidRPr="00E5322E">
        <w:rPr>
          <w:color w:val="808080" w:themeColor="background1" w:themeShade="80"/>
          <w:szCs w:val="24"/>
        </w:rPr>
        <w:t xml:space="preserve"> of insurance non-renewals in the last year. Insurance broker</w:t>
      </w:r>
      <w:r w:rsidR="009C0E75">
        <w:rPr>
          <w:color w:val="808080" w:themeColor="background1" w:themeShade="80"/>
          <w:szCs w:val="24"/>
        </w:rPr>
        <w:t>s’</w:t>
      </w:r>
      <w:r w:rsidR="001F6941" w:rsidRPr="00E5322E">
        <w:rPr>
          <w:color w:val="808080" w:themeColor="background1" w:themeShade="80"/>
          <w:szCs w:val="24"/>
        </w:rPr>
        <w:t xml:space="preserve"> </w:t>
      </w:r>
      <w:r w:rsidR="006F0F8A">
        <w:rPr>
          <w:color w:val="808080" w:themeColor="background1" w:themeShade="80"/>
          <w:szCs w:val="24"/>
        </w:rPr>
        <w:t>attribute</w:t>
      </w:r>
      <w:r w:rsidR="009C0E75">
        <w:rPr>
          <w:color w:val="808080" w:themeColor="background1" w:themeShade="80"/>
          <w:szCs w:val="24"/>
        </w:rPr>
        <w:t xml:space="preserve"> the</w:t>
      </w:r>
      <w:r w:rsidR="001F6941" w:rsidRPr="00E5322E">
        <w:rPr>
          <w:color w:val="808080" w:themeColor="background1" w:themeShade="80"/>
          <w:szCs w:val="24"/>
        </w:rPr>
        <w:t xml:space="preserve"> steep brush filled canyons and unhealthy dense tree population </w:t>
      </w:r>
      <w:r w:rsidR="00841204">
        <w:rPr>
          <w:color w:val="808080" w:themeColor="background1" w:themeShade="80"/>
          <w:szCs w:val="24"/>
        </w:rPr>
        <w:t>overhanging</w:t>
      </w:r>
      <w:r w:rsidR="001F6941" w:rsidRPr="00E5322E">
        <w:rPr>
          <w:color w:val="808080" w:themeColor="background1" w:themeShade="80"/>
          <w:szCs w:val="24"/>
        </w:rPr>
        <w:t xml:space="preserve"> the roadways</w:t>
      </w:r>
      <w:r w:rsidR="00D7087A">
        <w:rPr>
          <w:color w:val="808080" w:themeColor="background1" w:themeShade="80"/>
          <w:szCs w:val="24"/>
        </w:rPr>
        <w:t xml:space="preserve"> to the cancelations.</w:t>
      </w:r>
      <w:r w:rsidR="00841204">
        <w:rPr>
          <w:color w:val="808080" w:themeColor="background1" w:themeShade="80"/>
          <w:szCs w:val="24"/>
        </w:rPr>
        <w:t xml:space="preserve"> </w:t>
      </w:r>
      <w:r w:rsidR="001F6941" w:rsidRPr="00E5322E">
        <w:rPr>
          <w:color w:val="808080" w:themeColor="background1" w:themeShade="80"/>
          <w:szCs w:val="24"/>
        </w:rPr>
        <w:t xml:space="preserve">A total of over 500 homes in Devonshire and </w:t>
      </w:r>
      <w:r w:rsidR="009C0E75">
        <w:rPr>
          <w:color w:val="808080" w:themeColor="background1" w:themeShade="80"/>
          <w:szCs w:val="24"/>
        </w:rPr>
        <w:t>583 in Valle</w:t>
      </w:r>
      <w:r w:rsidR="008025E0">
        <w:rPr>
          <w:color w:val="808080" w:themeColor="background1" w:themeShade="80"/>
          <w:szCs w:val="24"/>
        </w:rPr>
        <w:t>m</w:t>
      </w:r>
      <w:r w:rsidR="009C0E75">
        <w:rPr>
          <w:color w:val="808080" w:themeColor="background1" w:themeShade="80"/>
          <w:szCs w:val="24"/>
        </w:rPr>
        <w:t xml:space="preserve">ar </w:t>
      </w:r>
      <w:r w:rsidR="001F6941" w:rsidRPr="00E5322E">
        <w:rPr>
          <w:color w:val="808080" w:themeColor="background1" w:themeShade="80"/>
          <w:szCs w:val="24"/>
        </w:rPr>
        <w:t xml:space="preserve">will benefit from this </w:t>
      </w:r>
      <w:r w:rsidR="00AE20CC" w:rsidRPr="00E5322E">
        <w:rPr>
          <w:color w:val="808080" w:themeColor="background1" w:themeShade="80"/>
          <w:szCs w:val="24"/>
        </w:rPr>
        <w:t>proposal,</w:t>
      </w:r>
      <w:r w:rsidR="001F6941" w:rsidRPr="00E5322E">
        <w:rPr>
          <w:color w:val="808080" w:themeColor="background1" w:themeShade="80"/>
          <w:szCs w:val="24"/>
        </w:rPr>
        <w:t xml:space="preserve"> however with the purchase of the </w:t>
      </w:r>
      <w:r w:rsidR="00BF54FE" w:rsidRPr="00E5322E">
        <w:rPr>
          <w:color w:val="808080" w:themeColor="background1" w:themeShade="80"/>
          <w:szCs w:val="24"/>
        </w:rPr>
        <w:t>remote-control</w:t>
      </w:r>
      <w:r w:rsidR="00AE20CC" w:rsidRPr="00E5322E">
        <w:rPr>
          <w:color w:val="808080" w:themeColor="background1" w:themeShade="80"/>
          <w:szCs w:val="24"/>
        </w:rPr>
        <w:t xml:space="preserve"> </w:t>
      </w:r>
      <w:r w:rsidR="001F6941" w:rsidRPr="00E5322E">
        <w:rPr>
          <w:color w:val="808080" w:themeColor="background1" w:themeShade="80"/>
          <w:szCs w:val="24"/>
        </w:rPr>
        <w:t xml:space="preserve">masticator the quantity of habitable structures </w:t>
      </w:r>
      <w:r w:rsidR="006F0F8A">
        <w:rPr>
          <w:color w:val="808080" w:themeColor="background1" w:themeShade="80"/>
          <w:szCs w:val="24"/>
        </w:rPr>
        <w:t xml:space="preserve">and other critical </w:t>
      </w:r>
      <w:r w:rsidR="004777C4">
        <w:rPr>
          <w:color w:val="808080" w:themeColor="background1" w:themeShade="80"/>
          <w:szCs w:val="24"/>
        </w:rPr>
        <w:t>infrastructure</w:t>
      </w:r>
      <w:r w:rsidR="006F0F8A">
        <w:rPr>
          <w:color w:val="808080" w:themeColor="background1" w:themeShade="80"/>
          <w:szCs w:val="24"/>
        </w:rPr>
        <w:t xml:space="preserve"> </w:t>
      </w:r>
      <w:r w:rsidR="001F6941" w:rsidRPr="00E5322E">
        <w:rPr>
          <w:color w:val="808080" w:themeColor="background1" w:themeShade="80"/>
          <w:szCs w:val="24"/>
        </w:rPr>
        <w:t>that will benefit will be exponential year after year</w:t>
      </w:r>
      <w:r w:rsidR="00D7087A" w:rsidRPr="00D7087A">
        <w:rPr>
          <w:color w:val="808080" w:themeColor="background1" w:themeShade="80"/>
          <w:szCs w:val="24"/>
        </w:rPr>
        <w:t>.</w:t>
      </w:r>
      <w:r w:rsidR="00D7087A">
        <w:rPr>
          <w:color w:val="808080" w:themeColor="background1" w:themeShade="80"/>
          <w:szCs w:val="24"/>
        </w:rPr>
        <w:t xml:space="preserve"> The Project Influence Zone on each area is large because one of our objectives is ignition prevention. Embers from wildfires can travel miles starting spot fires. Without the ignition in the first place a greater area is influenced.</w:t>
      </w:r>
    </w:p>
    <w:p w14:paraId="76ABADB4" w14:textId="77777777" w:rsidR="00AE20CC" w:rsidRPr="00E5322E" w:rsidRDefault="00AE20CC" w:rsidP="0071088B">
      <w:pPr>
        <w:pStyle w:val="ListParagraph"/>
        <w:spacing w:after="0" w:line="240" w:lineRule="auto"/>
        <w:ind w:left="0"/>
        <w:rPr>
          <w:szCs w:val="24"/>
        </w:rPr>
      </w:pPr>
    </w:p>
    <w:p w14:paraId="7709DD74" w14:textId="476E491D" w:rsidR="00DE33CD" w:rsidRDefault="00AF79B9" w:rsidP="0071088B">
      <w:pPr>
        <w:pStyle w:val="ListParagraph"/>
        <w:spacing w:after="0" w:line="240" w:lineRule="auto"/>
        <w:ind w:left="0"/>
        <w:rPr>
          <w:color w:val="808080" w:themeColor="background1" w:themeShade="80"/>
          <w:szCs w:val="24"/>
        </w:rPr>
      </w:pPr>
      <w:r w:rsidRPr="00E5322E">
        <w:rPr>
          <w:color w:val="808080" w:themeColor="background1" w:themeShade="80"/>
          <w:szCs w:val="24"/>
        </w:rPr>
        <w:t xml:space="preserve">The immediate goals and objectives </w:t>
      </w:r>
      <w:r w:rsidR="00AE20CC" w:rsidRPr="00E5322E">
        <w:rPr>
          <w:color w:val="808080" w:themeColor="background1" w:themeShade="80"/>
          <w:szCs w:val="24"/>
        </w:rPr>
        <w:t>of the project is to</w:t>
      </w:r>
      <w:r w:rsidR="009C0E75">
        <w:rPr>
          <w:color w:val="808080" w:themeColor="background1" w:themeShade="80"/>
          <w:szCs w:val="24"/>
        </w:rPr>
        <w:t xml:space="preserve"> create defensible space and reduce the rate of spread an intensity of a potential wildfire and to</w:t>
      </w:r>
      <w:r w:rsidR="00AE20CC" w:rsidRPr="00E5322E">
        <w:rPr>
          <w:color w:val="808080" w:themeColor="background1" w:themeShade="80"/>
          <w:szCs w:val="24"/>
        </w:rPr>
        <w:t xml:space="preserve"> reduce the target hazards in two communities by first preventing ignition</w:t>
      </w:r>
      <w:r w:rsidR="004777C4">
        <w:rPr>
          <w:color w:val="808080" w:themeColor="background1" w:themeShade="80"/>
          <w:szCs w:val="24"/>
        </w:rPr>
        <w:t>s</w:t>
      </w:r>
      <w:r w:rsidR="00AE20CC" w:rsidRPr="00E5322E">
        <w:rPr>
          <w:color w:val="808080" w:themeColor="background1" w:themeShade="80"/>
          <w:szCs w:val="24"/>
        </w:rPr>
        <w:t xml:space="preserve">, by removing </w:t>
      </w:r>
      <w:r w:rsidRPr="00E5322E">
        <w:rPr>
          <w:color w:val="808080" w:themeColor="background1" w:themeShade="80"/>
          <w:szCs w:val="24"/>
        </w:rPr>
        <w:t xml:space="preserve">“target hazards”, </w:t>
      </w:r>
      <w:r w:rsidR="00AE20CC" w:rsidRPr="00E5322E">
        <w:rPr>
          <w:color w:val="808080" w:themeColor="background1" w:themeShade="80"/>
          <w:szCs w:val="24"/>
        </w:rPr>
        <w:t>diseased and hazardous trees overhanging power lines</w:t>
      </w:r>
      <w:r w:rsidR="009C0E75">
        <w:rPr>
          <w:color w:val="808080" w:themeColor="background1" w:themeShade="80"/>
          <w:szCs w:val="24"/>
        </w:rPr>
        <w:t xml:space="preserve"> and </w:t>
      </w:r>
      <w:r w:rsidR="00D7087A">
        <w:rPr>
          <w:color w:val="808080" w:themeColor="background1" w:themeShade="80"/>
          <w:szCs w:val="24"/>
        </w:rPr>
        <w:t xml:space="preserve">secondly, </w:t>
      </w:r>
      <w:r w:rsidR="009C0E75">
        <w:rPr>
          <w:color w:val="808080" w:themeColor="background1" w:themeShade="80"/>
          <w:szCs w:val="24"/>
        </w:rPr>
        <w:t>masticating significant underbrush under energized power lines</w:t>
      </w:r>
      <w:r w:rsidR="00D7087A">
        <w:rPr>
          <w:color w:val="808080" w:themeColor="background1" w:themeShade="80"/>
          <w:szCs w:val="24"/>
        </w:rPr>
        <w:t>,</w:t>
      </w:r>
      <w:r w:rsidR="009C0E75">
        <w:rPr>
          <w:color w:val="808080" w:themeColor="background1" w:themeShade="80"/>
          <w:szCs w:val="24"/>
        </w:rPr>
        <w:t xml:space="preserve"> </w:t>
      </w:r>
      <w:r w:rsidR="00D7087A">
        <w:rPr>
          <w:color w:val="808080" w:themeColor="background1" w:themeShade="80"/>
          <w:szCs w:val="24"/>
        </w:rPr>
        <w:t xml:space="preserve">and </w:t>
      </w:r>
      <w:r w:rsidR="009C0E75">
        <w:rPr>
          <w:color w:val="808080" w:themeColor="background1" w:themeShade="80"/>
          <w:szCs w:val="24"/>
        </w:rPr>
        <w:t>within close proximity to habitable structures.</w:t>
      </w:r>
      <w:r w:rsidR="00D7087A">
        <w:rPr>
          <w:color w:val="808080" w:themeColor="background1" w:themeShade="80"/>
          <w:szCs w:val="24"/>
        </w:rPr>
        <w:t xml:space="preserve"> </w:t>
      </w:r>
      <w:r w:rsidR="00DE33CD">
        <w:rPr>
          <w:color w:val="808080" w:themeColor="background1" w:themeShade="80"/>
          <w:szCs w:val="24"/>
        </w:rPr>
        <w:t xml:space="preserve">The two WUI communities are adjacent to significant SRA lands and during a wildfire would pose an eminent threat to lands within the SRA. </w:t>
      </w:r>
    </w:p>
    <w:p w14:paraId="79B63D55" w14:textId="77777777" w:rsidR="00DE33CD" w:rsidRDefault="00DE33CD" w:rsidP="0071088B">
      <w:pPr>
        <w:pStyle w:val="ListParagraph"/>
        <w:spacing w:after="0" w:line="240" w:lineRule="auto"/>
        <w:ind w:left="0"/>
        <w:rPr>
          <w:color w:val="808080" w:themeColor="background1" w:themeShade="80"/>
          <w:szCs w:val="24"/>
        </w:rPr>
      </w:pPr>
    </w:p>
    <w:p w14:paraId="3333B991" w14:textId="4B5143F6" w:rsidR="00AE20CC" w:rsidRPr="00E5322E" w:rsidRDefault="009C0E75" w:rsidP="0071088B">
      <w:pPr>
        <w:pStyle w:val="ListParagraph"/>
        <w:spacing w:after="0" w:line="240" w:lineRule="auto"/>
        <w:ind w:left="0"/>
        <w:rPr>
          <w:color w:val="808080" w:themeColor="background1" w:themeShade="80"/>
          <w:szCs w:val="24"/>
        </w:rPr>
      </w:pPr>
      <w:r w:rsidRPr="00E5322E">
        <w:rPr>
          <w:color w:val="808080" w:themeColor="background1" w:themeShade="80"/>
          <w:szCs w:val="24"/>
        </w:rPr>
        <w:t>The</w:t>
      </w:r>
      <w:r w:rsidR="00AE20CC" w:rsidRPr="00E5322E">
        <w:rPr>
          <w:color w:val="808080" w:themeColor="background1" w:themeShade="80"/>
          <w:szCs w:val="24"/>
        </w:rPr>
        <w:t xml:space="preserve"> medium and long term goal will be to </w:t>
      </w:r>
      <w:r>
        <w:rPr>
          <w:color w:val="808080" w:themeColor="background1" w:themeShade="80"/>
          <w:szCs w:val="24"/>
        </w:rPr>
        <w:t xml:space="preserve">improve forest health, </w:t>
      </w:r>
      <w:r w:rsidR="00EE32E8">
        <w:rPr>
          <w:color w:val="808080" w:themeColor="background1" w:themeShade="80"/>
          <w:szCs w:val="24"/>
        </w:rPr>
        <w:t xml:space="preserve">increase </w:t>
      </w:r>
      <w:r>
        <w:rPr>
          <w:color w:val="808080" w:themeColor="background1" w:themeShade="80"/>
          <w:szCs w:val="24"/>
        </w:rPr>
        <w:t xml:space="preserve">tree growth and </w:t>
      </w:r>
      <w:r w:rsidR="00EE32E8">
        <w:rPr>
          <w:color w:val="808080" w:themeColor="background1" w:themeShade="80"/>
          <w:szCs w:val="24"/>
        </w:rPr>
        <w:t>wildfire resiliency especially in the Cattle Hill open space area</w:t>
      </w:r>
      <w:r w:rsidR="00841204">
        <w:rPr>
          <w:color w:val="808080" w:themeColor="background1" w:themeShade="80"/>
          <w:szCs w:val="24"/>
        </w:rPr>
        <w:t xml:space="preserve"> with the removal of 65 dead trees</w:t>
      </w:r>
      <w:r w:rsidR="00EE32E8">
        <w:rPr>
          <w:color w:val="808080" w:themeColor="background1" w:themeShade="80"/>
          <w:szCs w:val="24"/>
        </w:rPr>
        <w:t xml:space="preserve">. Also, by </w:t>
      </w:r>
      <w:r w:rsidR="00AE20CC" w:rsidRPr="00E5322E">
        <w:rPr>
          <w:color w:val="808080" w:themeColor="background1" w:themeShade="80"/>
          <w:szCs w:val="24"/>
        </w:rPr>
        <w:t>utiliz</w:t>
      </w:r>
      <w:r w:rsidR="00EE32E8">
        <w:rPr>
          <w:color w:val="808080" w:themeColor="background1" w:themeShade="80"/>
          <w:szCs w:val="24"/>
        </w:rPr>
        <w:t>ing</w:t>
      </w:r>
      <w:r w:rsidR="00AE20CC" w:rsidRPr="00E5322E">
        <w:rPr>
          <w:color w:val="808080" w:themeColor="background1" w:themeShade="80"/>
          <w:szCs w:val="24"/>
        </w:rPr>
        <w:t xml:space="preserve"> the proposed purchased masticator</w:t>
      </w:r>
      <w:r w:rsidR="00DE33CD">
        <w:rPr>
          <w:color w:val="808080" w:themeColor="background1" w:themeShade="80"/>
          <w:szCs w:val="24"/>
        </w:rPr>
        <w:t>,</w:t>
      </w:r>
      <w:r w:rsidR="00EE32E8">
        <w:rPr>
          <w:color w:val="808080" w:themeColor="background1" w:themeShade="80"/>
          <w:szCs w:val="24"/>
        </w:rPr>
        <w:t xml:space="preserve"> FSSMC will be able to</w:t>
      </w:r>
      <w:r w:rsidR="00AE20CC" w:rsidRPr="00E5322E">
        <w:rPr>
          <w:color w:val="808080" w:themeColor="background1" w:themeShade="80"/>
          <w:szCs w:val="24"/>
        </w:rPr>
        <w:t xml:space="preserve"> conduct new projects and maintenance on older hazardous fuel projects </w:t>
      </w:r>
      <w:r w:rsidR="00EE32E8">
        <w:rPr>
          <w:color w:val="808080" w:themeColor="background1" w:themeShade="80"/>
          <w:szCs w:val="24"/>
        </w:rPr>
        <w:t xml:space="preserve">within San Mateo County </w:t>
      </w:r>
      <w:r w:rsidR="00AE20CC" w:rsidRPr="00E5322E">
        <w:rPr>
          <w:color w:val="808080" w:themeColor="background1" w:themeShade="80"/>
          <w:szCs w:val="24"/>
        </w:rPr>
        <w:t>without having to search for or expend significant funds</w:t>
      </w:r>
      <w:r w:rsidR="00EE32E8">
        <w:rPr>
          <w:color w:val="808080" w:themeColor="background1" w:themeShade="80"/>
          <w:szCs w:val="24"/>
        </w:rPr>
        <w:t xml:space="preserve"> on contractors.</w:t>
      </w:r>
    </w:p>
    <w:p w14:paraId="6262CE29" w14:textId="77777777" w:rsidR="00AE20CC" w:rsidRPr="00E5322E" w:rsidRDefault="00AE20CC" w:rsidP="0071088B">
      <w:pPr>
        <w:pStyle w:val="ListParagraph"/>
        <w:spacing w:after="0" w:line="240" w:lineRule="auto"/>
        <w:ind w:left="0"/>
        <w:rPr>
          <w:color w:val="808080" w:themeColor="background1" w:themeShade="80"/>
          <w:szCs w:val="24"/>
        </w:rPr>
      </w:pPr>
    </w:p>
    <w:p w14:paraId="038BD69C" w14:textId="67C7B1E7" w:rsidR="00380979" w:rsidRPr="00E5322E" w:rsidRDefault="00380979" w:rsidP="0071088B">
      <w:pPr>
        <w:pStyle w:val="ListParagraph"/>
        <w:spacing w:after="0" w:line="240" w:lineRule="auto"/>
        <w:ind w:left="0"/>
        <w:rPr>
          <w:color w:val="808080" w:themeColor="background1" w:themeShade="80"/>
          <w:szCs w:val="24"/>
        </w:rPr>
      </w:pPr>
      <w:r w:rsidRPr="00E5322E">
        <w:rPr>
          <w:color w:val="808080" w:themeColor="background1" w:themeShade="80"/>
          <w:szCs w:val="24"/>
        </w:rPr>
        <w:t xml:space="preserve">This proposed project is selected because of its eminent location adjacent to habitable structures in the </w:t>
      </w:r>
      <w:r w:rsidR="00DE33CD">
        <w:rPr>
          <w:color w:val="808080" w:themeColor="background1" w:themeShade="80"/>
          <w:szCs w:val="24"/>
        </w:rPr>
        <w:t xml:space="preserve">VHFHSZ’s of the </w:t>
      </w:r>
      <w:r w:rsidRPr="00E5322E">
        <w:rPr>
          <w:color w:val="808080" w:themeColor="background1" w:themeShade="80"/>
          <w:szCs w:val="24"/>
        </w:rPr>
        <w:t xml:space="preserve">WUI. Pinpointing the most predictable ignition sources near habitable structures should be the first lines of defense when reducing the risk of wildfire to any neighborhood. </w:t>
      </w:r>
    </w:p>
    <w:p w14:paraId="26B4DEBD" w14:textId="77777777" w:rsidR="00380979" w:rsidRPr="00E5322E" w:rsidRDefault="00380979" w:rsidP="0071088B">
      <w:pPr>
        <w:pStyle w:val="ListParagraph"/>
        <w:spacing w:after="0" w:line="240" w:lineRule="auto"/>
        <w:ind w:left="0"/>
        <w:rPr>
          <w:color w:val="808080" w:themeColor="background1" w:themeShade="80"/>
          <w:szCs w:val="24"/>
        </w:rPr>
      </w:pPr>
    </w:p>
    <w:p w14:paraId="03D1B7C1" w14:textId="36CCA941" w:rsidR="00AF79B9" w:rsidRPr="00E5322E" w:rsidRDefault="009E4804" w:rsidP="0071088B">
      <w:pPr>
        <w:pStyle w:val="ListParagraph"/>
        <w:spacing w:after="0" w:line="240" w:lineRule="auto"/>
        <w:ind w:left="0"/>
        <w:rPr>
          <w:color w:val="808080" w:themeColor="background1" w:themeShade="80"/>
          <w:szCs w:val="24"/>
        </w:rPr>
      </w:pPr>
      <w:r w:rsidRPr="00E5322E">
        <w:rPr>
          <w:color w:val="808080" w:themeColor="background1" w:themeShade="80"/>
          <w:szCs w:val="24"/>
        </w:rPr>
        <w:t>Additional assets which</w:t>
      </w:r>
      <w:r w:rsidR="00380979" w:rsidRPr="00E5322E">
        <w:rPr>
          <w:color w:val="808080" w:themeColor="background1" w:themeShade="80"/>
          <w:szCs w:val="24"/>
        </w:rPr>
        <w:t xml:space="preserve"> will benefit from this work include</w:t>
      </w:r>
      <w:r w:rsidRPr="00E5322E">
        <w:rPr>
          <w:color w:val="808080" w:themeColor="background1" w:themeShade="80"/>
          <w:szCs w:val="24"/>
        </w:rPr>
        <w:t xml:space="preserve"> </w:t>
      </w:r>
      <w:r w:rsidR="00380979" w:rsidRPr="00E5322E">
        <w:rPr>
          <w:color w:val="808080" w:themeColor="background1" w:themeShade="80"/>
          <w:szCs w:val="24"/>
        </w:rPr>
        <w:t xml:space="preserve">all </w:t>
      </w:r>
      <w:r w:rsidRPr="00E5322E">
        <w:rPr>
          <w:color w:val="808080" w:themeColor="background1" w:themeShade="80"/>
          <w:szCs w:val="24"/>
        </w:rPr>
        <w:t>the downhill neighbor</w:t>
      </w:r>
      <w:r w:rsidR="00380979" w:rsidRPr="00E5322E">
        <w:rPr>
          <w:color w:val="808080" w:themeColor="background1" w:themeShade="80"/>
          <w:szCs w:val="24"/>
        </w:rPr>
        <w:t xml:space="preserve">hoods </w:t>
      </w:r>
      <w:r w:rsidRPr="00E5322E">
        <w:rPr>
          <w:color w:val="808080" w:themeColor="background1" w:themeShade="80"/>
          <w:szCs w:val="24"/>
        </w:rPr>
        <w:t>from each of these proje</w:t>
      </w:r>
      <w:r w:rsidR="00380979" w:rsidRPr="00E5322E">
        <w:rPr>
          <w:color w:val="808080" w:themeColor="background1" w:themeShade="80"/>
          <w:szCs w:val="24"/>
        </w:rPr>
        <w:t xml:space="preserve">ct areas as well as the Golden Gate National </w:t>
      </w:r>
      <w:r w:rsidR="009C0E75">
        <w:rPr>
          <w:color w:val="808080" w:themeColor="background1" w:themeShade="80"/>
          <w:szCs w:val="24"/>
        </w:rPr>
        <w:t>Recreation Area</w:t>
      </w:r>
      <w:r w:rsidR="00380979" w:rsidRPr="00E5322E">
        <w:rPr>
          <w:color w:val="808080" w:themeColor="background1" w:themeShade="80"/>
          <w:szCs w:val="24"/>
        </w:rPr>
        <w:t>, the S.F. watershed</w:t>
      </w:r>
      <w:r w:rsidR="00DE33CD">
        <w:rPr>
          <w:color w:val="808080" w:themeColor="background1" w:themeShade="80"/>
          <w:szCs w:val="24"/>
        </w:rPr>
        <w:t>,</w:t>
      </w:r>
      <w:r w:rsidR="009C0E75">
        <w:rPr>
          <w:color w:val="808080" w:themeColor="background1" w:themeShade="80"/>
          <w:szCs w:val="24"/>
        </w:rPr>
        <w:t xml:space="preserve"> Crystal Springs </w:t>
      </w:r>
      <w:r w:rsidR="00EE32E8">
        <w:rPr>
          <w:color w:val="808080" w:themeColor="background1" w:themeShade="80"/>
          <w:szCs w:val="24"/>
        </w:rPr>
        <w:t>Reservoir</w:t>
      </w:r>
      <w:r w:rsidR="00380979" w:rsidRPr="00E5322E">
        <w:rPr>
          <w:color w:val="808080" w:themeColor="background1" w:themeShade="80"/>
          <w:szCs w:val="24"/>
        </w:rPr>
        <w:t>, a</w:t>
      </w:r>
      <w:r w:rsidR="009C0E75">
        <w:rPr>
          <w:color w:val="808080" w:themeColor="background1" w:themeShade="80"/>
          <w:szCs w:val="24"/>
        </w:rPr>
        <w:t xml:space="preserve"> </w:t>
      </w:r>
      <w:r w:rsidR="00380979" w:rsidRPr="00E5322E">
        <w:rPr>
          <w:color w:val="808080" w:themeColor="background1" w:themeShade="80"/>
          <w:szCs w:val="24"/>
        </w:rPr>
        <w:t>local 100,000 gallon Cal Water tank,</w:t>
      </w:r>
      <w:r w:rsidR="009C0E75">
        <w:rPr>
          <w:color w:val="808080" w:themeColor="background1" w:themeShade="80"/>
          <w:szCs w:val="24"/>
        </w:rPr>
        <w:t xml:space="preserve"> two elementary schools</w:t>
      </w:r>
      <w:r w:rsidR="00DE33CD">
        <w:rPr>
          <w:color w:val="808080" w:themeColor="background1" w:themeShade="80"/>
          <w:szCs w:val="24"/>
        </w:rPr>
        <w:t>, a police station</w:t>
      </w:r>
      <w:r w:rsidR="00380979" w:rsidRPr="00E5322E">
        <w:rPr>
          <w:color w:val="808080" w:themeColor="background1" w:themeShade="80"/>
          <w:szCs w:val="24"/>
        </w:rPr>
        <w:t xml:space="preserve"> and multiple cellular communication towers. E</w:t>
      </w:r>
      <w:r w:rsidRPr="00E5322E">
        <w:rPr>
          <w:color w:val="808080" w:themeColor="background1" w:themeShade="80"/>
          <w:szCs w:val="24"/>
        </w:rPr>
        <w:t xml:space="preserve">mbers from possible ignitions </w:t>
      </w:r>
      <w:r w:rsidR="00380979" w:rsidRPr="00E5322E">
        <w:rPr>
          <w:color w:val="808080" w:themeColor="background1" w:themeShade="80"/>
          <w:szCs w:val="24"/>
        </w:rPr>
        <w:t xml:space="preserve">from either of these areas </w:t>
      </w:r>
      <w:r w:rsidRPr="00E5322E">
        <w:rPr>
          <w:color w:val="808080" w:themeColor="background1" w:themeShade="80"/>
          <w:szCs w:val="24"/>
        </w:rPr>
        <w:t xml:space="preserve">would easily travel downhill over and upon </w:t>
      </w:r>
      <w:r w:rsidR="00015843">
        <w:rPr>
          <w:color w:val="808080" w:themeColor="background1" w:themeShade="80"/>
          <w:szCs w:val="24"/>
        </w:rPr>
        <w:t xml:space="preserve">these defenseless areas </w:t>
      </w:r>
      <w:r w:rsidRPr="00E5322E">
        <w:rPr>
          <w:color w:val="808080" w:themeColor="background1" w:themeShade="80"/>
          <w:szCs w:val="24"/>
        </w:rPr>
        <w:t>with even the most subtle onshore winds,</w:t>
      </w:r>
    </w:p>
    <w:p w14:paraId="1F831858" w14:textId="77777777" w:rsidR="00AF79B9" w:rsidRPr="00E5322E" w:rsidRDefault="00AF79B9" w:rsidP="0071088B">
      <w:pPr>
        <w:pStyle w:val="ListParagraph"/>
        <w:spacing w:after="0" w:line="240" w:lineRule="auto"/>
        <w:ind w:left="0"/>
        <w:rPr>
          <w:color w:val="808080" w:themeColor="background1" w:themeShade="80"/>
          <w:szCs w:val="24"/>
        </w:rPr>
      </w:pPr>
    </w:p>
    <w:p w14:paraId="0349A869" w14:textId="6F3DB253" w:rsidR="00AF79B9" w:rsidRPr="00E5322E" w:rsidRDefault="00AF79B9" w:rsidP="0071088B">
      <w:pPr>
        <w:pStyle w:val="ListParagraph"/>
        <w:spacing w:after="0" w:line="240" w:lineRule="auto"/>
        <w:ind w:left="0"/>
        <w:rPr>
          <w:color w:val="808080" w:themeColor="background1" w:themeShade="80"/>
          <w:szCs w:val="24"/>
        </w:rPr>
      </w:pPr>
      <w:r w:rsidRPr="00E5322E">
        <w:rPr>
          <w:color w:val="808080" w:themeColor="background1" w:themeShade="80"/>
          <w:szCs w:val="24"/>
        </w:rPr>
        <w:t xml:space="preserve">The scale of the project is more than suitable to achieve the desired goal.  Removing ignition sources is the corner stone to wildfire prevention. The tree removals will be a permanent solution in ignition reduction for the two communities where the work will be conducted and alleviate the area from the multiple ignitions </w:t>
      </w:r>
      <w:r w:rsidR="00ED0285">
        <w:rPr>
          <w:color w:val="808080" w:themeColor="background1" w:themeShade="80"/>
          <w:szCs w:val="24"/>
        </w:rPr>
        <w:t>that</w:t>
      </w:r>
      <w:r w:rsidRPr="00E5322E">
        <w:rPr>
          <w:color w:val="808080" w:themeColor="background1" w:themeShade="80"/>
          <w:szCs w:val="24"/>
        </w:rPr>
        <w:t xml:space="preserve"> other </w:t>
      </w:r>
      <w:r w:rsidR="00ED0285">
        <w:rPr>
          <w:color w:val="808080" w:themeColor="background1" w:themeShade="80"/>
          <w:szCs w:val="24"/>
        </w:rPr>
        <w:t xml:space="preserve">California </w:t>
      </w:r>
      <w:r w:rsidRPr="00E5322E">
        <w:rPr>
          <w:color w:val="808080" w:themeColor="background1" w:themeShade="80"/>
          <w:szCs w:val="24"/>
        </w:rPr>
        <w:t>are dealing with due to overhanging and overgrown vegetation in proximity to energized power lines.</w:t>
      </w:r>
    </w:p>
    <w:p w14:paraId="3BCE7FB7" w14:textId="77777777" w:rsidR="00AF79B9" w:rsidRDefault="00AF79B9" w:rsidP="0071088B">
      <w:pPr>
        <w:pStyle w:val="ListParagraph"/>
        <w:spacing w:after="0" w:line="240" w:lineRule="auto"/>
        <w:ind w:left="0"/>
        <w:rPr>
          <w:color w:val="808080" w:themeColor="background1" w:themeShade="80"/>
          <w:sz w:val="22"/>
          <w:szCs w:val="22"/>
        </w:rPr>
      </w:pPr>
    </w:p>
    <w:p w14:paraId="7C065277" w14:textId="2BD38B96" w:rsidR="00AE20CC" w:rsidRPr="00E5322E" w:rsidRDefault="00AE20CC" w:rsidP="0071088B">
      <w:pPr>
        <w:pStyle w:val="ListParagraph"/>
        <w:spacing w:after="0" w:line="240" w:lineRule="auto"/>
        <w:ind w:left="0"/>
        <w:rPr>
          <w:color w:val="808080" w:themeColor="background1" w:themeShade="80"/>
          <w:szCs w:val="24"/>
        </w:rPr>
      </w:pPr>
      <w:r w:rsidRPr="00E5322E">
        <w:rPr>
          <w:color w:val="808080" w:themeColor="background1" w:themeShade="80"/>
          <w:szCs w:val="24"/>
        </w:rPr>
        <w:t>Biomass from the tree remo</w:t>
      </w:r>
      <w:r w:rsidR="00AF79B9" w:rsidRPr="00E5322E">
        <w:rPr>
          <w:color w:val="808080" w:themeColor="background1" w:themeShade="80"/>
          <w:szCs w:val="24"/>
        </w:rPr>
        <w:t xml:space="preserve">val will go to a </w:t>
      </w:r>
      <w:r w:rsidRPr="00E5322E">
        <w:rPr>
          <w:color w:val="808080" w:themeColor="background1" w:themeShade="80"/>
          <w:szCs w:val="24"/>
        </w:rPr>
        <w:t xml:space="preserve">local recycle plant </w:t>
      </w:r>
      <w:r w:rsidR="00AF79B9" w:rsidRPr="00E5322E">
        <w:rPr>
          <w:color w:val="808080" w:themeColor="background1" w:themeShade="80"/>
          <w:szCs w:val="24"/>
        </w:rPr>
        <w:t xml:space="preserve">less than 5 miles from Devonshire </w:t>
      </w:r>
      <w:r w:rsidR="00EE32E8">
        <w:rPr>
          <w:color w:val="808080" w:themeColor="background1" w:themeShade="80"/>
          <w:szCs w:val="24"/>
        </w:rPr>
        <w:t xml:space="preserve">Canyon </w:t>
      </w:r>
      <w:r w:rsidRPr="00E5322E">
        <w:rPr>
          <w:color w:val="808080" w:themeColor="background1" w:themeShade="80"/>
          <w:szCs w:val="24"/>
        </w:rPr>
        <w:t xml:space="preserve">and </w:t>
      </w:r>
      <w:r w:rsidR="00AF79B9" w:rsidRPr="00E5322E">
        <w:rPr>
          <w:color w:val="808080" w:themeColor="background1" w:themeShade="80"/>
          <w:szCs w:val="24"/>
        </w:rPr>
        <w:t xml:space="preserve">a landfill less than 10 miles from </w:t>
      </w:r>
      <w:r w:rsidR="00EE32E8">
        <w:rPr>
          <w:color w:val="808080" w:themeColor="background1" w:themeShade="80"/>
          <w:szCs w:val="24"/>
        </w:rPr>
        <w:t xml:space="preserve">the Cattle Hill </w:t>
      </w:r>
      <w:r w:rsidR="00AF79B9" w:rsidRPr="00E5322E">
        <w:rPr>
          <w:color w:val="808080" w:themeColor="background1" w:themeShade="80"/>
          <w:szCs w:val="24"/>
        </w:rPr>
        <w:t xml:space="preserve">portion of the </w:t>
      </w:r>
      <w:r w:rsidR="00EE32E8">
        <w:rPr>
          <w:color w:val="808080" w:themeColor="background1" w:themeShade="80"/>
          <w:szCs w:val="24"/>
        </w:rPr>
        <w:lastRenderedPageBreak/>
        <w:t xml:space="preserve">grant </w:t>
      </w:r>
      <w:r w:rsidR="00AF79B9" w:rsidRPr="00E5322E">
        <w:rPr>
          <w:color w:val="808080" w:themeColor="background1" w:themeShade="80"/>
          <w:szCs w:val="24"/>
        </w:rPr>
        <w:t>project. T</w:t>
      </w:r>
      <w:r w:rsidRPr="00E5322E">
        <w:rPr>
          <w:color w:val="808080" w:themeColor="background1" w:themeShade="80"/>
          <w:szCs w:val="24"/>
        </w:rPr>
        <w:t>he mastication portion of the project will allow the biomass to stay on site and in place of the actual mastication</w:t>
      </w:r>
      <w:r w:rsidR="00EE32E8">
        <w:rPr>
          <w:color w:val="808080" w:themeColor="background1" w:themeShade="80"/>
          <w:szCs w:val="24"/>
        </w:rPr>
        <w:t xml:space="preserve"> treatment areas</w:t>
      </w:r>
      <w:r w:rsidRPr="00E5322E">
        <w:rPr>
          <w:color w:val="808080" w:themeColor="background1" w:themeShade="80"/>
          <w:szCs w:val="24"/>
        </w:rPr>
        <w:t xml:space="preserve">. There is currently no biomass facility within </w:t>
      </w:r>
      <w:r w:rsidR="00B32E28">
        <w:rPr>
          <w:color w:val="808080" w:themeColor="background1" w:themeShade="80"/>
          <w:szCs w:val="24"/>
        </w:rPr>
        <w:t>136</w:t>
      </w:r>
      <w:r w:rsidRPr="00E5322E">
        <w:rPr>
          <w:color w:val="808080" w:themeColor="background1" w:themeShade="80"/>
          <w:szCs w:val="24"/>
        </w:rPr>
        <w:t xml:space="preserve"> miles of San Mateo County, making </w:t>
      </w:r>
      <w:r w:rsidR="00B32E28">
        <w:rPr>
          <w:color w:val="808080" w:themeColor="background1" w:themeShade="80"/>
          <w:szCs w:val="24"/>
        </w:rPr>
        <w:t xml:space="preserve">it </w:t>
      </w:r>
      <w:r w:rsidRPr="00E5322E">
        <w:rPr>
          <w:color w:val="808080" w:themeColor="background1" w:themeShade="80"/>
          <w:szCs w:val="24"/>
        </w:rPr>
        <w:t xml:space="preserve">unfeasible to utilize such a facility without significant </w:t>
      </w:r>
      <w:r w:rsidR="00AF79B9" w:rsidRPr="00E5322E">
        <w:rPr>
          <w:color w:val="808080" w:themeColor="background1" w:themeShade="80"/>
          <w:szCs w:val="24"/>
        </w:rPr>
        <w:t>emissions during trucking.</w:t>
      </w:r>
    </w:p>
    <w:p w14:paraId="19969EE9" w14:textId="77777777" w:rsidR="001F6941" w:rsidRPr="00617382" w:rsidRDefault="001F6941" w:rsidP="0071088B">
      <w:pPr>
        <w:pStyle w:val="ListParagraph"/>
        <w:spacing w:after="0" w:line="240" w:lineRule="auto"/>
        <w:ind w:left="0"/>
        <w:rPr>
          <w:sz w:val="20"/>
        </w:rPr>
      </w:pPr>
    </w:p>
    <w:p w14:paraId="425B17E7" w14:textId="77777777" w:rsidR="00745054" w:rsidRPr="00617382" w:rsidRDefault="00745054" w:rsidP="0071088B">
      <w:pPr>
        <w:pStyle w:val="ListParagraph"/>
        <w:spacing w:after="0" w:line="240" w:lineRule="auto"/>
        <w:ind w:left="0"/>
        <w:rPr>
          <w:sz w:val="20"/>
        </w:rPr>
      </w:pPr>
    </w:p>
    <w:p w14:paraId="3BB0C8CB" w14:textId="77777777" w:rsidR="00290884" w:rsidRPr="00DF2679" w:rsidRDefault="00290884" w:rsidP="00CD11BF">
      <w:pPr>
        <w:pStyle w:val="Heading1"/>
      </w:pPr>
      <w:r w:rsidRPr="00DF2679">
        <w:t xml:space="preserve">Relationship to Strategic Plans </w:t>
      </w:r>
    </w:p>
    <w:p w14:paraId="0813DF5A" w14:textId="7FA949A6" w:rsidR="00F93F2C" w:rsidRDefault="00290884" w:rsidP="00F93F2C">
      <w:pPr>
        <w:rPr>
          <w:rFonts w:eastAsia="Calibri" w:cs="Arial"/>
          <w:szCs w:val="22"/>
        </w:rPr>
      </w:pPr>
      <w:r w:rsidRPr="00C4282E">
        <w:rPr>
          <w:rFonts w:eastAsia="Calibri"/>
          <w:szCs w:val="22"/>
        </w:rPr>
        <w:t xml:space="preserve">Does the proposed project support the goals and objectives of the California Strategic Fire Plan, the local CAL FIRE Unit Fire Plan, a Community Wildfire Protection Plan (CWPP), County Fire Plan, or other </w:t>
      </w:r>
      <w:r w:rsidR="00B32E28" w:rsidRPr="00C4282E">
        <w:rPr>
          <w:rFonts w:eastAsia="Calibri"/>
          <w:szCs w:val="22"/>
        </w:rPr>
        <w:t>long-term</w:t>
      </w:r>
      <w:r w:rsidRPr="00C4282E">
        <w:rPr>
          <w:rFonts w:eastAsia="Calibri"/>
          <w:szCs w:val="22"/>
        </w:rPr>
        <w:t xml:space="preserve"> planning document?</w:t>
      </w:r>
      <w:r w:rsidR="00F93F2C">
        <w:rPr>
          <w:rFonts w:eastAsia="Calibri"/>
          <w:szCs w:val="22"/>
        </w:rPr>
        <w:t xml:space="preserve"> </w:t>
      </w:r>
      <w:r w:rsidR="00F93F2C">
        <w:rPr>
          <w:rFonts w:eastAsia="Calibri" w:cs="Arial"/>
          <w:szCs w:val="22"/>
        </w:rPr>
        <w:t>(Please type in blank space below. Please note there is no space limitations).</w:t>
      </w:r>
    </w:p>
    <w:p w14:paraId="7D6C3DBC" w14:textId="77777777" w:rsidR="001F2A9B" w:rsidRDefault="001F2A9B" w:rsidP="00F93F2C">
      <w:pPr>
        <w:rPr>
          <w:rFonts w:eastAsia="Calibri" w:cs="Arial"/>
          <w:szCs w:val="22"/>
        </w:rPr>
      </w:pPr>
    </w:p>
    <w:p w14:paraId="3C893E6C" w14:textId="22161D4C" w:rsidR="00F93F2C" w:rsidRPr="00E51455" w:rsidRDefault="000A74AB" w:rsidP="00F93F2C">
      <w:pPr>
        <w:rPr>
          <w:rFonts w:eastAsia="Calibri" w:cs="Arial"/>
          <w:szCs w:val="22"/>
        </w:rPr>
      </w:pPr>
      <w:r>
        <w:rPr>
          <w:rFonts w:eastAsia="Calibri" w:cs="Arial"/>
          <w:color w:val="808080" w:themeColor="background1" w:themeShade="80"/>
          <w:szCs w:val="22"/>
        </w:rPr>
        <w:t>The Devonshire Canyon and Parks are projects</w:t>
      </w:r>
      <w:r w:rsidRPr="000A74AB">
        <w:rPr>
          <w:rFonts w:eastAsia="Calibri" w:cs="Arial"/>
          <w:color w:val="808080" w:themeColor="background1" w:themeShade="80"/>
          <w:szCs w:val="22"/>
        </w:rPr>
        <w:t xml:space="preserve"> listed as a priority in the CZU CWPP</w:t>
      </w:r>
      <w:r>
        <w:rPr>
          <w:rFonts w:eastAsia="Calibri" w:cs="Arial"/>
          <w:color w:val="808080" w:themeColor="background1" w:themeShade="80"/>
          <w:szCs w:val="22"/>
        </w:rPr>
        <w:t>. With</w:t>
      </w:r>
      <w:r w:rsidRPr="000A74AB">
        <w:rPr>
          <w:rFonts w:eastAsia="Calibri" w:cs="Arial"/>
          <w:color w:val="808080" w:themeColor="background1" w:themeShade="80"/>
          <w:szCs w:val="22"/>
        </w:rPr>
        <w:t xml:space="preserve"> multiple community partners and collaborators </w:t>
      </w:r>
      <w:r>
        <w:rPr>
          <w:rFonts w:eastAsia="Calibri" w:cs="Arial"/>
          <w:color w:val="808080" w:themeColor="background1" w:themeShade="80"/>
          <w:szCs w:val="22"/>
        </w:rPr>
        <w:t xml:space="preserve">this project is </w:t>
      </w:r>
      <w:r w:rsidRPr="000A74AB">
        <w:rPr>
          <w:rFonts w:eastAsia="Calibri" w:cs="Arial"/>
          <w:color w:val="808080" w:themeColor="background1" w:themeShade="80"/>
          <w:szCs w:val="22"/>
        </w:rPr>
        <w:t xml:space="preserve">exactly what the CA Strategic Fire Plan describes. </w:t>
      </w:r>
      <w:r w:rsidR="00EE32E8">
        <w:rPr>
          <w:rFonts w:eastAsia="Calibri" w:cs="Arial"/>
          <w:color w:val="808080" w:themeColor="background1" w:themeShade="80"/>
          <w:szCs w:val="22"/>
        </w:rPr>
        <w:t>FSSMC</w:t>
      </w:r>
      <w:r w:rsidRPr="000A74AB">
        <w:rPr>
          <w:rFonts w:eastAsia="Calibri" w:cs="Arial"/>
          <w:color w:val="808080" w:themeColor="background1" w:themeShade="80"/>
          <w:szCs w:val="22"/>
        </w:rPr>
        <w:t xml:space="preserve"> </w:t>
      </w:r>
      <w:r>
        <w:rPr>
          <w:rFonts w:eastAsia="Calibri" w:cs="Arial"/>
          <w:color w:val="808080" w:themeColor="background1" w:themeShade="80"/>
          <w:szCs w:val="22"/>
        </w:rPr>
        <w:t>has been working with both communities for several months in planning the scale and scope of the project</w:t>
      </w:r>
      <w:r w:rsidR="00EE32E8">
        <w:rPr>
          <w:rFonts w:eastAsia="Calibri" w:cs="Arial"/>
          <w:color w:val="808080" w:themeColor="background1" w:themeShade="80"/>
          <w:szCs w:val="22"/>
        </w:rPr>
        <w:t>s</w:t>
      </w:r>
      <w:r>
        <w:rPr>
          <w:rFonts w:eastAsia="Calibri" w:cs="Arial"/>
          <w:color w:val="808080" w:themeColor="background1" w:themeShade="80"/>
          <w:szCs w:val="22"/>
        </w:rPr>
        <w:t xml:space="preserve">. </w:t>
      </w:r>
      <w:r w:rsidR="00ED0285">
        <w:rPr>
          <w:rFonts w:eastAsia="Calibri" w:cs="Arial"/>
          <w:color w:val="808080" w:themeColor="background1" w:themeShade="80"/>
          <w:szCs w:val="22"/>
        </w:rPr>
        <w:t xml:space="preserve">The City of Pacifica has rated the Cattle Hill project as a top priority and has sought the assistance of FSSMC. </w:t>
      </w:r>
      <w:r>
        <w:rPr>
          <w:rFonts w:eastAsia="Calibri" w:cs="Arial"/>
          <w:color w:val="808080" w:themeColor="background1" w:themeShade="80"/>
          <w:szCs w:val="22"/>
        </w:rPr>
        <w:t>Devonshire</w:t>
      </w:r>
      <w:r w:rsidRPr="000A74AB">
        <w:rPr>
          <w:rFonts w:eastAsia="Calibri" w:cs="Arial"/>
          <w:color w:val="808080" w:themeColor="background1" w:themeShade="80"/>
          <w:szCs w:val="22"/>
        </w:rPr>
        <w:t xml:space="preserve"> </w:t>
      </w:r>
      <w:r w:rsidR="00EE32E8">
        <w:rPr>
          <w:rFonts w:eastAsia="Calibri" w:cs="Arial"/>
          <w:color w:val="808080" w:themeColor="background1" w:themeShade="80"/>
          <w:szCs w:val="22"/>
        </w:rPr>
        <w:t xml:space="preserve">Canyon </w:t>
      </w:r>
      <w:r w:rsidRPr="000A74AB">
        <w:rPr>
          <w:rFonts w:eastAsia="Calibri" w:cs="Arial"/>
          <w:color w:val="808080" w:themeColor="background1" w:themeShade="80"/>
          <w:szCs w:val="22"/>
        </w:rPr>
        <w:t>has its own fire hazard and evacuation plan</w:t>
      </w:r>
      <w:r w:rsidRPr="000A74AB">
        <w:t xml:space="preserve"> </w:t>
      </w:r>
      <w:r w:rsidRPr="000A74AB">
        <w:rPr>
          <w:rFonts w:eastAsia="Calibri" w:cs="Arial"/>
          <w:color w:val="808080" w:themeColor="background1" w:themeShade="80"/>
          <w:szCs w:val="22"/>
        </w:rPr>
        <w:t>and this project meets the criteria listed in their goals and objectives</w:t>
      </w:r>
      <w:r>
        <w:rPr>
          <w:rFonts w:eastAsia="Calibri" w:cs="Arial"/>
          <w:color w:val="808080" w:themeColor="background1" w:themeShade="80"/>
          <w:szCs w:val="22"/>
        </w:rPr>
        <w:t xml:space="preserve">.  A secondary outcome of this project is that it will greatly improve the evacuation routes </w:t>
      </w:r>
      <w:r w:rsidR="00ED0285">
        <w:rPr>
          <w:rFonts w:eastAsia="Calibri" w:cs="Arial"/>
          <w:color w:val="808080" w:themeColor="background1" w:themeShade="80"/>
          <w:szCs w:val="22"/>
        </w:rPr>
        <w:t xml:space="preserve">in the Devonshire area </w:t>
      </w:r>
      <w:r>
        <w:rPr>
          <w:rFonts w:eastAsia="Calibri" w:cs="Arial"/>
          <w:color w:val="808080" w:themeColor="background1" w:themeShade="80"/>
          <w:szCs w:val="22"/>
        </w:rPr>
        <w:t xml:space="preserve">by reducing the amount of vegetation overhanging and adjacent to the roadways. </w:t>
      </w:r>
      <w:r w:rsidR="00ED0285">
        <w:rPr>
          <w:rFonts w:eastAsia="Calibri" w:cs="Arial"/>
          <w:color w:val="808080" w:themeColor="background1" w:themeShade="80"/>
          <w:szCs w:val="22"/>
        </w:rPr>
        <w:t>In the Cattle Hill area this project can serve as a tie in to other hazardous fuel reduction work conducted in Sweeny Ridge.</w:t>
      </w:r>
    </w:p>
    <w:p w14:paraId="782C8913" w14:textId="77777777" w:rsidR="00290884" w:rsidRPr="00C4282E" w:rsidRDefault="00290884" w:rsidP="0071088B">
      <w:pPr>
        <w:rPr>
          <w:rFonts w:eastAsia="Calibri"/>
          <w:szCs w:val="22"/>
        </w:rPr>
      </w:pPr>
    </w:p>
    <w:p w14:paraId="5F93A7EB" w14:textId="77777777" w:rsidR="001E1436" w:rsidRDefault="001E1436" w:rsidP="0071088B">
      <w:pPr>
        <w:rPr>
          <w:rFonts w:eastAsia="Calibri" w:cs="Arial"/>
          <w:sz w:val="22"/>
          <w:szCs w:val="22"/>
        </w:rPr>
      </w:pPr>
    </w:p>
    <w:p w14:paraId="3E9DD2B0" w14:textId="77777777" w:rsidR="00745054" w:rsidRDefault="00745054" w:rsidP="0071088B">
      <w:pPr>
        <w:rPr>
          <w:rFonts w:eastAsia="Calibri" w:cs="Arial"/>
        </w:rPr>
      </w:pPr>
    </w:p>
    <w:p w14:paraId="47A88E7E" w14:textId="77777777" w:rsidR="00290884" w:rsidRPr="00DF2679" w:rsidRDefault="00290884" w:rsidP="00CD11BF">
      <w:pPr>
        <w:pStyle w:val="Heading1"/>
      </w:pPr>
      <w:r w:rsidRPr="00DF2679">
        <w:t xml:space="preserve">Degree of Risk </w:t>
      </w:r>
    </w:p>
    <w:p w14:paraId="286F4879" w14:textId="77777777" w:rsidR="00290884" w:rsidRPr="00C4282E" w:rsidRDefault="00290884" w:rsidP="0071088B">
      <w:pPr>
        <w:pStyle w:val="ListParagraph"/>
        <w:numPr>
          <w:ilvl w:val="0"/>
          <w:numId w:val="4"/>
        </w:numPr>
        <w:spacing w:after="0" w:line="240" w:lineRule="auto"/>
        <w:rPr>
          <w:szCs w:val="24"/>
        </w:rPr>
      </w:pPr>
      <w:r w:rsidRPr="00C4282E">
        <w:rPr>
          <w:szCs w:val="24"/>
        </w:rPr>
        <w:t xml:space="preserve">Discuss the location of the project in relation to areas of moderate, high, or very high fire hazard severity zone as identified by the latest Fire and Resource Assessment Program maps. Fire hazard severity zone maps by county can be accessed at: </w:t>
      </w:r>
      <w:hyperlink r:id="rId8" w:history="1">
        <w:r w:rsidRPr="00C4282E">
          <w:rPr>
            <w:rStyle w:val="Hyperlink"/>
            <w:szCs w:val="24"/>
          </w:rPr>
          <w:t>http://www.fire.ca.gov/fire_prevention/fire_prevention_wildland_zones_maps.php</w:t>
        </w:r>
      </w:hyperlink>
      <w:r w:rsidRPr="00C4282E">
        <w:rPr>
          <w:szCs w:val="24"/>
        </w:rPr>
        <w:t xml:space="preserve"> </w:t>
      </w:r>
    </w:p>
    <w:p w14:paraId="503C157C" w14:textId="77777777" w:rsidR="007A7278" w:rsidRDefault="00290884" w:rsidP="00F93F2C">
      <w:pPr>
        <w:pStyle w:val="ListParagraph"/>
        <w:numPr>
          <w:ilvl w:val="0"/>
          <w:numId w:val="4"/>
        </w:numPr>
        <w:spacing w:after="0" w:line="240" w:lineRule="auto"/>
        <w:rPr>
          <w:szCs w:val="24"/>
        </w:rPr>
      </w:pPr>
      <w:r w:rsidRPr="00C4282E">
        <w:rPr>
          <w:szCs w:val="24"/>
        </w:rPr>
        <w:t xml:space="preserve">Describe the geographic proximity of the project to structures at risk to damage from wildfire in the </w:t>
      </w:r>
      <w:r w:rsidR="009C6F26">
        <w:rPr>
          <w:szCs w:val="24"/>
        </w:rPr>
        <w:t>WUI</w:t>
      </w:r>
      <w:r w:rsidRPr="00C4282E">
        <w:rPr>
          <w:szCs w:val="24"/>
        </w:rPr>
        <w:t xml:space="preserve">. </w:t>
      </w:r>
      <w:r w:rsidR="00F93F2C" w:rsidRPr="00F93F2C">
        <w:rPr>
          <w:szCs w:val="24"/>
        </w:rPr>
        <w:t>(Please type in blank space below. Please note there is no space limitations).</w:t>
      </w:r>
    </w:p>
    <w:p w14:paraId="2C11137C" w14:textId="77777777" w:rsidR="00290884" w:rsidRDefault="00290884" w:rsidP="0071088B">
      <w:pPr>
        <w:rPr>
          <w:rFonts w:eastAsia="Calibri" w:cs="Arial"/>
        </w:rPr>
      </w:pPr>
    </w:p>
    <w:p w14:paraId="262542EE" w14:textId="78453007" w:rsidR="00F93F2C" w:rsidRDefault="00E63DDC" w:rsidP="0071088B">
      <w:pPr>
        <w:rPr>
          <w:rFonts w:eastAsia="Calibri" w:cs="Arial"/>
        </w:rPr>
      </w:pPr>
      <w:r w:rsidRPr="00E63DDC">
        <w:rPr>
          <w:rFonts w:eastAsia="Calibri" w:cs="Arial"/>
          <w:color w:val="808080" w:themeColor="background1" w:themeShade="80"/>
        </w:rPr>
        <w:t xml:space="preserve">Both project neighborhoods are within </w:t>
      </w:r>
      <w:r w:rsidR="00377459">
        <w:rPr>
          <w:rFonts w:eastAsia="Calibri" w:cs="Arial"/>
          <w:color w:val="808080" w:themeColor="background1" w:themeShade="80"/>
        </w:rPr>
        <w:t xml:space="preserve">a very vulnerable </w:t>
      </w:r>
      <w:r w:rsidR="000A74AB">
        <w:rPr>
          <w:rFonts w:eastAsia="Calibri" w:cs="Arial"/>
          <w:color w:val="808080" w:themeColor="background1" w:themeShade="80"/>
        </w:rPr>
        <w:t>VHFH</w:t>
      </w:r>
      <w:r w:rsidR="00377459">
        <w:rPr>
          <w:rFonts w:eastAsia="Calibri" w:cs="Arial"/>
          <w:color w:val="808080" w:themeColor="background1" w:themeShade="80"/>
        </w:rPr>
        <w:t>SZ</w:t>
      </w:r>
      <w:r w:rsidRPr="00E63DDC">
        <w:rPr>
          <w:rFonts w:eastAsia="Calibri" w:cs="Arial"/>
          <w:color w:val="808080" w:themeColor="background1" w:themeShade="80"/>
        </w:rPr>
        <w:t xml:space="preserve">. </w:t>
      </w:r>
      <w:r w:rsidR="00815604">
        <w:rPr>
          <w:rFonts w:eastAsia="Calibri" w:cs="Arial"/>
          <w:color w:val="808080" w:themeColor="background1" w:themeShade="80"/>
        </w:rPr>
        <w:t xml:space="preserve">Devonshire Canyon </w:t>
      </w:r>
      <w:r w:rsidR="00377459">
        <w:rPr>
          <w:rFonts w:eastAsia="Calibri" w:cs="Arial"/>
          <w:color w:val="808080" w:themeColor="background1" w:themeShade="80"/>
        </w:rPr>
        <w:t xml:space="preserve">is a Cal </w:t>
      </w:r>
      <w:r w:rsidR="002A43B6">
        <w:rPr>
          <w:rFonts w:eastAsia="Calibri" w:cs="Arial"/>
          <w:color w:val="808080" w:themeColor="background1" w:themeShade="80"/>
        </w:rPr>
        <w:t>Fire</w:t>
      </w:r>
      <w:r w:rsidR="00377459">
        <w:rPr>
          <w:rFonts w:eastAsia="Calibri" w:cs="Arial"/>
          <w:color w:val="808080" w:themeColor="background1" w:themeShade="80"/>
        </w:rPr>
        <w:t xml:space="preserve"> contract service area adjacent to SRA. </w:t>
      </w:r>
      <w:r w:rsidR="00EE32E8">
        <w:rPr>
          <w:rFonts w:eastAsia="Calibri" w:cs="Arial"/>
          <w:color w:val="808080" w:themeColor="background1" w:themeShade="80"/>
        </w:rPr>
        <w:t>Cattle Hill</w:t>
      </w:r>
      <w:r w:rsidR="00377459">
        <w:rPr>
          <w:rFonts w:eastAsia="Calibri" w:cs="Arial"/>
          <w:color w:val="808080" w:themeColor="background1" w:themeShade="80"/>
        </w:rPr>
        <w:t xml:space="preserve"> is LRA and is also adjacent to SRA</w:t>
      </w:r>
      <w:r w:rsidR="00DE33CD">
        <w:rPr>
          <w:rFonts w:eastAsia="Calibri" w:cs="Arial"/>
          <w:color w:val="808080" w:themeColor="background1" w:themeShade="80"/>
        </w:rPr>
        <w:t xml:space="preserve"> as well as FRA.</w:t>
      </w:r>
      <w:r w:rsidR="00377459">
        <w:rPr>
          <w:rFonts w:eastAsia="Calibri" w:cs="Arial"/>
          <w:color w:val="808080" w:themeColor="background1" w:themeShade="80"/>
        </w:rPr>
        <w:t xml:space="preserve"> </w:t>
      </w:r>
      <w:r w:rsidRPr="00E63DDC">
        <w:rPr>
          <w:rFonts w:eastAsia="Calibri" w:cs="Arial"/>
          <w:color w:val="808080" w:themeColor="background1" w:themeShade="80"/>
        </w:rPr>
        <w:t xml:space="preserve">The habitable structures </w:t>
      </w:r>
      <w:r w:rsidR="00377459">
        <w:rPr>
          <w:rFonts w:eastAsia="Calibri" w:cs="Arial"/>
          <w:color w:val="808080" w:themeColor="background1" w:themeShade="80"/>
        </w:rPr>
        <w:t>in both neighborhoods are located</w:t>
      </w:r>
      <w:r w:rsidRPr="00E63DDC">
        <w:rPr>
          <w:rFonts w:eastAsia="Calibri" w:cs="Arial"/>
          <w:color w:val="808080" w:themeColor="background1" w:themeShade="80"/>
        </w:rPr>
        <w:t xml:space="preserve"> less than 50ft to each of the project areas. A total of 10</w:t>
      </w:r>
      <w:r w:rsidR="00EE32E8">
        <w:rPr>
          <w:rFonts w:eastAsia="Calibri" w:cs="Arial"/>
          <w:color w:val="808080" w:themeColor="background1" w:themeShade="80"/>
        </w:rPr>
        <w:t>83</w:t>
      </w:r>
      <w:r w:rsidRPr="00E63DDC">
        <w:rPr>
          <w:rFonts w:eastAsia="Calibri" w:cs="Arial"/>
          <w:color w:val="808080" w:themeColor="background1" w:themeShade="80"/>
        </w:rPr>
        <w:t xml:space="preserve"> structures have been identified w</w:t>
      </w:r>
      <w:r w:rsidR="00377459">
        <w:rPr>
          <w:rFonts w:eastAsia="Calibri" w:cs="Arial"/>
          <w:color w:val="808080" w:themeColor="background1" w:themeShade="80"/>
        </w:rPr>
        <w:t xml:space="preserve">ithin </w:t>
      </w:r>
      <w:r w:rsidRPr="00E63DDC">
        <w:rPr>
          <w:rFonts w:eastAsia="Calibri" w:cs="Arial"/>
          <w:color w:val="808080" w:themeColor="background1" w:themeShade="80"/>
        </w:rPr>
        <w:t xml:space="preserve">the area of the scope of the project. </w:t>
      </w:r>
      <w:r w:rsidR="00377459" w:rsidRPr="00377459">
        <w:rPr>
          <w:rFonts w:eastAsia="Calibri" w:cs="Arial"/>
          <w:color w:val="808080" w:themeColor="background1" w:themeShade="80"/>
        </w:rPr>
        <w:t xml:space="preserve">The homes are extremely vulnerable </w:t>
      </w:r>
      <w:r w:rsidR="00377459">
        <w:rPr>
          <w:rFonts w:eastAsia="Calibri" w:cs="Arial"/>
          <w:color w:val="808080" w:themeColor="background1" w:themeShade="80"/>
        </w:rPr>
        <w:t xml:space="preserve">to wildfire ignition due to </w:t>
      </w:r>
      <w:r w:rsidR="002A43B6">
        <w:rPr>
          <w:rFonts w:eastAsia="Calibri" w:cs="Arial"/>
          <w:color w:val="808080" w:themeColor="background1" w:themeShade="80"/>
        </w:rPr>
        <w:t xml:space="preserve">the age of the structures, </w:t>
      </w:r>
      <w:r w:rsidR="00377459">
        <w:rPr>
          <w:rFonts w:eastAsia="Calibri" w:cs="Arial"/>
          <w:color w:val="808080" w:themeColor="background1" w:themeShade="80"/>
        </w:rPr>
        <w:t>the</w:t>
      </w:r>
      <w:r w:rsidR="002A43B6">
        <w:rPr>
          <w:rFonts w:eastAsia="Calibri" w:cs="Arial"/>
          <w:color w:val="808080" w:themeColor="background1" w:themeShade="80"/>
        </w:rPr>
        <w:t>ir</w:t>
      </w:r>
      <w:r w:rsidR="00377459">
        <w:rPr>
          <w:rFonts w:eastAsia="Calibri" w:cs="Arial"/>
          <w:color w:val="808080" w:themeColor="background1" w:themeShade="80"/>
        </w:rPr>
        <w:t xml:space="preserve"> </w:t>
      </w:r>
      <w:r w:rsidR="002A43B6">
        <w:rPr>
          <w:rFonts w:eastAsia="Calibri" w:cs="Arial"/>
          <w:color w:val="808080" w:themeColor="background1" w:themeShade="80"/>
        </w:rPr>
        <w:t>location,</w:t>
      </w:r>
      <w:r w:rsidR="00377459">
        <w:rPr>
          <w:rFonts w:eastAsia="Calibri" w:cs="Arial"/>
          <w:color w:val="808080" w:themeColor="background1" w:themeShade="80"/>
        </w:rPr>
        <w:t xml:space="preserve"> </w:t>
      </w:r>
      <w:r w:rsidR="002A43B6">
        <w:rPr>
          <w:rFonts w:eastAsia="Calibri" w:cs="Arial"/>
          <w:color w:val="808080" w:themeColor="background1" w:themeShade="80"/>
        </w:rPr>
        <w:t xml:space="preserve">amount of hazardous vegetation and </w:t>
      </w:r>
      <w:r w:rsidR="00377459">
        <w:rPr>
          <w:rFonts w:eastAsia="Calibri" w:cs="Arial"/>
          <w:color w:val="808080" w:themeColor="background1" w:themeShade="80"/>
        </w:rPr>
        <w:t xml:space="preserve">topography </w:t>
      </w:r>
      <w:r w:rsidR="00EE32E8">
        <w:rPr>
          <w:rFonts w:eastAsia="Calibri" w:cs="Arial"/>
          <w:color w:val="808080" w:themeColor="background1" w:themeShade="80"/>
        </w:rPr>
        <w:t>within the</w:t>
      </w:r>
      <w:r w:rsidR="00377459">
        <w:rPr>
          <w:rFonts w:eastAsia="Calibri" w:cs="Arial"/>
          <w:color w:val="808080" w:themeColor="background1" w:themeShade="80"/>
        </w:rPr>
        <w:t xml:space="preserve"> canyons.</w:t>
      </w:r>
      <w:r w:rsidR="002A43B6">
        <w:rPr>
          <w:rFonts w:eastAsia="Calibri" w:cs="Arial"/>
          <w:color w:val="808080" w:themeColor="background1" w:themeShade="80"/>
        </w:rPr>
        <w:t xml:space="preserve"> </w:t>
      </w:r>
      <w:r w:rsidR="00377459">
        <w:rPr>
          <w:rFonts w:eastAsia="Calibri" w:cs="Arial"/>
          <w:color w:val="808080" w:themeColor="background1" w:themeShade="80"/>
        </w:rPr>
        <w:t>Each</w:t>
      </w:r>
      <w:r w:rsidR="00377459" w:rsidRPr="00377459">
        <w:rPr>
          <w:rFonts w:eastAsia="Calibri" w:cs="Arial"/>
          <w:color w:val="808080" w:themeColor="background1" w:themeShade="80"/>
        </w:rPr>
        <w:t xml:space="preserve"> </w:t>
      </w:r>
      <w:r w:rsidR="00EE32E8">
        <w:rPr>
          <w:rFonts w:eastAsia="Calibri" w:cs="Arial"/>
          <w:color w:val="808080" w:themeColor="background1" w:themeShade="80"/>
        </w:rPr>
        <w:t xml:space="preserve">neighborhood </w:t>
      </w:r>
      <w:r w:rsidR="002A43B6" w:rsidRPr="00377459">
        <w:rPr>
          <w:rFonts w:eastAsia="Calibri" w:cs="Arial"/>
          <w:color w:val="808080" w:themeColor="background1" w:themeShade="80"/>
        </w:rPr>
        <w:t>has</w:t>
      </w:r>
      <w:r w:rsidR="00377459" w:rsidRPr="00377459">
        <w:rPr>
          <w:rFonts w:eastAsia="Calibri" w:cs="Arial"/>
          <w:color w:val="808080" w:themeColor="background1" w:themeShade="80"/>
        </w:rPr>
        <w:t xml:space="preserve"> limited evacuation routes </w:t>
      </w:r>
      <w:r w:rsidR="00EE32E8">
        <w:rPr>
          <w:rFonts w:eastAsia="Calibri" w:cs="Arial"/>
          <w:color w:val="808080" w:themeColor="background1" w:themeShade="80"/>
        </w:rPr>
        <w:t>in/</w:t>
      </w:r>
      <w:r w:rsidR="00377459" w:rsidRPr="00377459">
        <w:rPr>
          <w:rFonts w:eastAsia="Calibri" w:cs="Arial"/>
          <w:color w:val="808080" w:themeColor="background1" w:themeShade="80"/>
        </w:rPr>
        <w:t>out of the neighborhood</w:t>
      </w:r>
      <w:r w:rsidR="00EE32E8">
        <w:rPr>
          <w:rFonts w:eastAsia="Calibri" w:cs="Arial"/>
          <w:color w:val="808080" w:themeColor="background1" w:themeShade="80"/>
        </w:rPr>
        <w:t>s</w:t>
      </w:r>
      <w:r w:rsidR="00377459" w:rsidRPr="00377459">
        <w:rPr>
          <w:rFonts w:eastAsia="Calibri" w:cs="Arial"/>
          <w:color w:val="808080" w:themeColor="background1" w:themeShade="80"/>
        </w:rPr>
        <w:t>.</w:t>
      </w:r>
      <w:r w:rsidR="00377459">
        <w:rPr>
          <w:rFonts w:eastAsia="Calibri" w:cs="Arial"/>
          <w:color w:val="808080" w:themeColor="background1" w:themeShade="80"/>
        </w:rPr>
        <w:t xml:space="preserve"> </w:t>
      </w:r>
      <w:r w:rsidR="002A43B6">
        <w:rPr>
          <w:rFonts w:eastAsia="Calibri" w:cs="Arial"/>
          <w:color w:val="808080" w:themeColor="background1" w:themeShade="80"/>
        </w:rPr>
        <w:t>The roadways, especially in Devonshire Canyon</w:t>
      </w:r>
      <w:r>
        <w:rPr>
          <w:rFonts w:eastAsia="Calibri" w:cs="Arial"/>
          <w:color w:val="808080" w:themeColor="background1" w:themeShade="80"/>
        </w:rPr>
        <w:t xml:space="preserve"> are </w:t>
      </w:r>
      <w:r w:rsidR="00377459">
        <w:rPr>
          <w:rFonts w:eastAsia="Calibri" w:cs="Arial"/>
          <w:color w:val="808080" w:themeColor="background1" w:themeShade="80"/>
        </w:rPr>
        <w:t>some of the narrowest in San Mateo County</w:t>
      </w:r>
      <w:r w:rsidR="002A43B6">
        <w:rPr>
          <w:rFonts w:eastAsia="Calibri" w:cs="Arial"/>
          <w:color w:val="808080" w:themeColor="background1" w:themeShade="80"/>
        </w:rPr>
        <w:t xml:space="preserve">.  Adding </w:t>
      </w:r>
      <w:r w:rsidR="00377459">
        <w:rPr>
          <w:rFonts w:eastAsia="Calibri" w:cs="Arial"/>
          <w:color w:val="808080" w:themeColor="background1" w:themeShade="80"/>
        </w:rPr>
        <w:t>the amount of vegetation</w:t>
      </w:r>
      <w:r w:rsidR="002A43B6">
        <w:rPr>
          <w:rFonts w:eastAsia="Calibri" w:cs="Arial"/>
          <w:color w:val="808080" w:themeColor="background1" w:themeShade="80"/>
        </w:rPr>
        <w:t xml:space="preserve"> present</w:t>
      </w:r>
      <w:r w:rsidR="00377459">
        <w:rPr>
          <w:rFonts w:eastAsia="Calibri" w:cs="Arial"/>
          <w:color w:val="808080" w:themeColor="background1" w:themeShade="80"/>
        </w:rPr>
        <w:t>, and density of homes</w:t>
      </w:r>
      <w:r w:rsidR="002A43B6">
        <w:rPr>
          <w:rFonts w:eastAsia="Calibri" w:cs="Arial"/>
          <w:color w:val="808080" w:themeColor="background1" w:themeShade="80"/>
        </w:rPr>
        <w:t>,</w:t>
      </w:r>
      <w:r w:rsidR="00377459">
        <w:rPr>
          <w:rFonts w:eastAsia="Calibri" w:cs="Arial"/>
          <w:color w:val="808080" w:themeColor="background1" w:themeShade="80"/>
        </w:rPr>
        <w:t xml:space="preserve"> the risk is </w:t>
      </w:r>
      <w:r w:rsidR="002A43B6">
        <w:rPr>
          <w:rFonts w:eastAsia="Calibri" w:cs="Arial"/>
          <w:color w:val="808080" w:themeColor="background1" w:themeShade="80"/>
        </w:rPr>
        <w:t xml:space="preserve">elevated to an even </w:t>
      </w:r>
      <w:r w:rsidR="002A43B6">
        <w:rPr>
          <w:rFonts w:eastAsia="Calibri" w:cs="Arial"/>
          <w:color w:val="808080" w:themeColor="background1" w:themeShade="80"/>
        </w:rPr>
        <w:lastRenderedPageBreak/>
        <w:t>higher level.</w:t>
      </w:r>
      <w:r w:rsidR="00377459">
        <w:rPr>
          <w:rFonts w:eastAsia="Calibri" w:cs="Arial"/>
          <w:color w:val="808080" w:themeColor="background1" w:themeShade="80"/>
        </w:rPr>
        <w:t xml:space="preserve"> Devonshire Canyon and </w:t>
      </w:r>
      <w:r w:rsidR="00EE32E8">
        <w:rPr>
          <w:rFonts w:eastAsia="Calibri" w:cs="Arial"/>
          <w:color w:val="808080" w:themeColor="background1" w:themeShade="80"/>
        </w:rPr>
        <w:t xml:space="preserve">Cattle Hill </w:t>
      </w:r>
      <w:r w:rsidR="00377459">
        <w:rPr>
          <w:rFonts w:eastAsia="Calibri" w:cs="Arial"/>
          <w:color w:val="808080" w:themeColor="background1" w:themeShade="80"/>
        </w:rPr>
        <w:t xml:space="preserve">are </w:t>
      </w:r>
      <w:r w:rsidR="00377459" w:rsidRPr="00377459">
        <w:rPr>
          <w:rFonts w:eastAsia="Calibri" w:cs="Arial"/>
          <w:color w:val="808080" w:themeColor="background1" w:themeShade="80"/>
        </w:rPr>
        <w:t>well</w:t>
      </w:r>
      <w:r w:rsidR="00377459">
        <w:rPr>
          <w:rFonts w:eastAsia="Calibri" w:cs="Arial"/>
          <w:color w:val="808080" w:themeColor="background1" w:themeShade="80"/>
        </w:rPr>
        <w:t xml:space="preserve"> known to all fire agencies in the area as </w:t>
      </w:r>
      <w:r w:rsidR="00EE32E8">
        <w:rPr>
          <w:rFonts w:eastAsia="Calibri" w:cs="Arial"/>
          <w:color w:val="808080" w:themeColor="background1" w:themeShade="80"/>
        </w:rPr>
        <w:t>being an</w:t>
      </w:r>
      <w:r w:rsidR="00377459">
        <w:rPr>
          <w:rFonts w:eastAsia="Calibri" w:cs="Arial"/>
          <w:color w:val="808080" w:themeColor="background1" w:themeShade="80"/>
        </w:rPr>
        <w:t xml:space="preserve"> </w:t>
      </w:r>
      <w:r w:rsidR="00377459" w:rsidRPr="00377459">
        <w:rPr>
          <w:rFonts w:eastAsia="Calibri" w:cs="Arial"/>
          <w:color w:val="808080" w:themeColor="background1" w:themeShade="80"/>
        </w:rPr>
        <w:t>extreme wildfire risk</w:t>
      </w:r>
      <w:r w:rsidR="00377459">
        <w:rPr>
          <w:rFonts w:eastAsia="Calibri" w:cs="Arial"/>
          <w:color w:val="808080" w:themeColor="background1" w:themeShade="80"/>
        </w:rPr>
        <w:t xml:space="preserve">. </w:t>
      </w:r>
      <w:r w:rsidR="00377459" w:rsidRPr="00377459">
        <w:rPr>
          <w:rFonts w:eastAsia="Calibri" w:cs="Arial"/>
          <w:color w:val="808080" w:themeColor="background1" w:themeShade="80"/>
        </w:rPr>
        <w:t xml:space="preserve"> </w:t>
      </w:r>
      <w:r w:rsidR="00377459">
        <w:rPr>
          <w:rFonts w:eastAsia="Calibri" w:cs="Arial"/>
          <w:color w:val="808080" w:themeColor="background1" w:themeShade="80"/>
        </w:rPr>
        <w:t>Unfortunately</w:t>
      </w:r>
      <w:r w:rsidR="008025E0">
        <w:rPr>
          <w:rFonts w:eastAsia="Calibri" w:cs="Arial"/>
          <w:color w:val="808080" w:themeColor="background1" w:themeShade="80"/>
        </w:rPr>
        <w:t>,</w:t>
      </w:r>
      <w:r w:rsidR="00377459">
        <w:rPr>
          <w:rFonts w:eastAsia="Calibri" w:cs="Arial"/>
          <w:color w:val="808080" w:themeColor="background1" w:themeShade="80"/>
        </w:rPr>
        <w:t xml:space="preserve"> there have been no fuel reduction projects developed or conducted for decades and the need is dire.</w:t>
      </w:r>
    </w:p>
    <w:p w14:paraId="7E8577DA" w14:textId="77777777" w:rsidR="00745054" w:rsidRDefault="00745054" w:rsidP="0071088B">
      <w:pPr>
        <w:rPr>
          <w:rFonts w:eastAsia="Calibri" w:cs="Arial"/>
        </w:rPr>
      </w:pPr>
    </w:p>
    <w:p w14:paraId="6153ECC4" w14:textId="77777777" w:rsidR="00290884" w:rsidRPr="00DF2679" w:rsidRDefault="00290884" w:rsidP="00CD11BF">
      <w:pPr>
        <w:pStyle w:val="Heading1"/>
      </w:pPr>
      <w:r w:rsidRPr="00DF2679">
        <w:t xml:space="preserve">Community Support </w:t>
      </w:r>
    </w:p>
    <w:p w14:paraId="6BAEFDBB" w14:textId="77777777" w:rsidR="00290884" w:rsidRPr="002D2D30" w:rsidRDefault="00290884" w:rsidP="0071088B">
      <w:pPr>
        <w:pStyle w:val="ListParagraph"/>
        <w:numPr>
          <w:ilvl w:val="0"/>
          <w:numId w:val="5"/>
        </w:numPr>
        <w:spacing w:after="0" w:line="240" w:lineRule="auto"/>
        <w:rPr>
          <w:szCs w:val="22"/>
        </w:rPr>
      </w:pPr>
      <w:r w:rsidRPr="002D2D30">
        <w:rPr>
          <w:szCs w:val="22"/>
        </w:rPr>
        <w:t>Does the project include any matching funds from other funding sources or any in-kind contributions that are expected to extend the impact of the proposed project?</w:t>
      </w:r>
    </w:p>
    <w:p w14:paraId="3348E9AB" w14:textId="77777777" w:rsidR="00290884" w:rsidRPr="002D2D30" w:rsidRDefault="00290884" w:rsidP="0071088B">
      <w:pPr>
        <w:pStyle w:val="ListParagraph"/>
        <w:numPr>
          <w:ilvl w:val="0"/>
          <w:numId w:val="5"/>
        </w:numPr>
        <w:spacing w:after="0" w:line="240" w:lineRule="auto"/>
        <w:rPr>
          <w:szCs w:val="22"/>
        </w:rPr>
      </w:pPr>
      <w:r w:rsidRPr="002D2D30">
        <w:rPr>
          <w:szCs w:val="22"/>
        </w:rPr>
        <w:t>Describe plans for external communications during the life of the project to keep the effected community informed about the goals, objectives and progress of the project. Activities such as planned press releases, project signage, community meetings, and field tours are encouraged.</w:t>
      </w:r>
    </w:p>
    <w:p w14:paraId="0F390CFB" w14:textId="77777777" w:rsidR="00290884" w:rsidRPr="002D2D30" w:rsidRDefault="00290884" w:rsidP="0071088B">
      <w:pPr>
        <w:pStyle w:val="ListParagraph"/>
        <w:numPr>
          <w:ilvl w:val="0"/>
          <w:numId w:val="5"/>
        </w:numPr>
        <w:spacing w:after="0" w:line="240" w:lineRule="auto"/>
        <w:rPr>
          <w:szCs w:val="22"/>
        </w:rPr>
      </w:pPr>
      <w:r w:rsidRPr="002D2D30">
        <w:rPr>
          <w:szCs w:val="22"/>
        </w:rPr>
        <w:t>Describe any plans to maintain the project after the grant period has ended.</w:t>
      </w:r>
    </w:p>
    <w:p w14:paraId="1AB3B414" w14:textId="77777777" w:rsidR="00290884" w:rsidRDefault="00290884" w:rsidP="0071088B">
      <w:pPr>
        <w:pStyle w:val="ListParagraph"/>
        <w:numPr>
          <w:ilvl w:val="0"/>
          <w:numId w:val="5"/>
        </w:numPr>
        <w:spacing w:after="0" w:line="240" w:lineRule="auto"/>
        <w:rPr>
          <w:szCs w:val="22"/>
        </w:rPr>
      </w:pPr>
      <w:r w:rsidRPr="002D2D30">
        <w:rPr>
          <w:szCs w:val="22"/>
        </w:rPr>
        <w:t>Does the proposed project work with other organizations or agencies to address fire hazard reduction at the landscape level?</w:t>
      </w:r>
      <w:r w:rsidR="00F93F2C">
        <w:rPr>
          <w:szCs w:val="22"/>
        </w:rPr>
        <w:t xml:space="preserve"> </w:t>
      </w:r>
    </w:p>
    <w:p w14:paraId="7B103443" w14:textId="77777777" w:rsidR="00F93F2C" w:rsidRPr="00F93F2C" w:rsidRDefault="00F93F2C" w:rsidP="00F93F2C">
      <w:pPr>
        <w:pStyle w:val="ListParagraph"/>
        <w:ind w:left="360"/>
        <w:rPr>
          <w:szCs w:val="22"/>
        </w:rPr>
      </w:pPr>
      <w:r w:rsidRPr="00F93F2C">
        <w:rPr>
          <w:szCs w:val="22"/>
        </w:rPr>
        <w:t>(Please type in blank space below. Please note there is no space limitations).</w:t>
      </w:r>
    </w:p>
    <w:p w14:paraId="37B1D5BE" w14:textId="77777777" w:rsidR="00DD43DA" w:rsidRPr="00290884" w:rsidRDefault="00DD43DA" w:rsidP="0071088B">
      <w:pPr>
        <w:pStyle w:val="ListParagraph"/>
        <w:spacing w:after="0" w:line="240" w:lineRule="auto"/>
        <w:ind w:left="0"/>
        <w:rPr>
          <w:sz w:val="22"/>
          <w:szCs w:val="22"/>
        </w:rPr>
      </w:pPr>
    </w:p>
    <w:p w14:paraId="3C61A6FA" w14:textId="5631FC32" w:rsidR="00290884" w:rsidRDefault="00EE32E8" w:rsidP="0071088B">
      <w:pPr>
        <w:rPr>
          <w:rFonts w:eastAsia="Calibri" w:cs="Arial"/>
          <w:color w:val="808080" w:themeColor="background1" w:themeShade="80"/>
        </w:rPr>
      </w:pPr>
      <w:r w:rsidRPr="00EE32E8">
        <w:rPr>
          <w:rFonts w:eastAsia="Calibri" w:cs="Arial"/>
          <w:color w:val="808080" w:themeColor="background1" w:themeShade="80"/>
        </w:rPr>
        <w:t xml:space="preserve">This project is fortunate enough to have matching funds </w:t>
      </w:r>
      <w:r>
        <w:rPr>
          <w:rFonts w:eastAsia="Calibri" w:cs="Arial"/>
          <w:color w:val="808080" w:themeColor="background1" w:themeShade="80"/>
        </w:rPr>
        <w:t xml:space="preserve">from FSSMC as well as the City of Pacifica. The </w:t>
      </w:r>
      <w:r w:rsidR="00ED0285">
        <w:rPr>
          <w:rFonts w:eastAsia="Calibri" w:cs="Arial"/>
          <w:color w:val="808080" w:themeColor="background1" w:themeShade="80"/>
        </w:rPr>
        <w:t xml:space="preserve">majority of </w:t>
      </w:r>
      <w:r>
        <w:rPr>
          <w:rFonts w:eastAsia="Calibri" w:cs="Arial"/>
          <w:color w:val="808080" w:themeColor="background1" w:themeShade="80"/>
        </w:rPr>
        <w:t xml:space="preserve">funds from FSCMC will be inkind and will extend the value of the grant </w:t>
      </w:r>
      <w:r w:rsidR="001D1772">
        <w:rPr>
          <w:rFonts w:eastAsia="Calibri" w:cs="Arial"/>
          <w:color w:val="808080" w:themeColor="background1" w:themeShade="80"/>
        </w:rPr>
        <w:t xml:space="preserve">fuel reduction work by handling much of the administrative portion of implementing the grant. </w:t>
      </w:r>
      <w:r w:rsidR="00D7087A">
        <w:rPr>
          <w:rFonts w:eastAsia="Calibri" w:cs="Arial"/>
          <w:color w:val="808080" w:themeColor="background1" w:themeShade="80"/>
        </w:rPr>
        <w:t xml:space="preserve">Also, a portion of the match from FSSMC will be cash to purchase a trailer for the 3,750lb masticator. </w:t>
      </w:r>
      <w:r w:rsidR="001D1772">
        <w:rPr>
          <w:rFonts w:eastAsia="Calibri" w:cs="Arial"/>
          <w:color w:val="808080" w:themeColor="background1" w:themeShade="80"/>
        </w:rPr>
        <w:t>Funds that have been committed by the City of Pacifica will also extend the grant fuel reduction work by extending the underbrush removal scope.</w:t>
      </w:r>
    </w:p>
    <w:p w14:paraId="4E661143" w14:textId="16949C04" w:rsidR="001D1772" w:rsidRDefault="001D1772" w:rsidP="0071088B">
      <w:pPr>
        <w:rPr>
          <w:rFonts w:eastAsia="Calibri" w:cs="Arial"/>
          <w:color w:val="808080" w:themeColor="background1" w:themeShade="80"/>
        </w:rPr>
      </w:pPr>
    </w:p>
    <w:p w14:paraId="1B90F962" w14:textId="77777777" w:rsidR="001D1772" w:rsidRDefault="001D1772" w:rsidP="0071088B">
      <w:pPr>
        <w:rPr>
          <w:rFonts w:eastAsia="Calibri" w:cs="Arial"/>
          <w:color w:val="808080" w:themeColor="background1" w:themeShade="80"/>
        </w:rPr>
      </w:pPr>
      <w:r>
        <w:rPr>
          <w:rFonts w:eastAsia="Calibri" w:cs="Arial"/>
          <w:color w:val="808080" w:themeColor="background1" w:themeShade="80"/>
        </w:rPr>
        <w:t xml:space="preserve">External communication will consist of banners made for each project area stating;  </w:t>
      </w:r>
    </w:p>
    <w:p w14:paraId="5E31F927" w14:textId="2E530097" w:rsidR="001D1772" w:rsidRDefault="001D1772" w:rsidP="0071088B">
      <w:pPr>
        <w:rPr>
          <w:rFonts w:eastAsia="Calibri" w:cs="Arial"/>
        </w:rPr>
      </w:pPr>
      <w:r>
        <w:rPr>
          <w:rFonts w:eastAsia="Calibri" w:cs="Arial"/>
          <w:color w:val="808080" w:themeColor="background1" w:themeShade="80"/>
        </w:rPr>
        <w:t xml:space="preserve">                   </w:t>
      </w:r>
      <w:r w:rsidRPr="00ED0285">
        <w:rPr>
          <w:rFonts w:eastAsia="Calibri" w:cs="Arial"/>
          <w:color w:val="FF0000"/>
        </w:rPr>
        <w:t>Hazardous Fuel Reduction in Progress   Have You Done Yours?</w:t>
      </w:r>
    </w:p>
    <w:p w14:paraId="414A62A5" w14:textId="77777777" w:rsidR="00D7087A" w:rsidRDefault="00D7087A" w:rsidP="0071088B">
      <w:pPr>
        <w:rPr>
          <w:rFonts w:eastAsia="Calibri" w:cs="Arial"/>
        </w:rPr>
      </w:pPr>
    </w:p>
    <w:p w14:paraId="0FF292E1" w14:textId="1DC01071" w:rsidR="00A678E6" w:rsidRDefault="001D1772" w:rsidP="0071088B">
      <w:pPr>
        <w:rPr>
          <w:rFonts w:eastAsia="Calibri" w:cs="Arial"/>
          <w:color w:val="808080" w:themeColor="background1" w:themeShade="80"/>
        </w:rPr>
      </w:pPr>
      <w:r>
        <w:rPr>
          <w:rFonts w:eastAsia="Calibri" w:cs="Arial"/>
          <w:color w:val="808080" w:themeColor="background1" w:themeShade="80"/>
        </w:rPr>
        <w:t>The project will also feature two community educational events. Cal Fire, other local fire agencies</w:t>
      </w:r>
      <w:r w:rsidR="00D7087A">
        <w:rPr>
          <w:rFonts w:eastAsia="Calibri" w:cs="Arial"/>
          <w:color w:val="808080" w:themeColor="background1" w:themeShade="80"/>
        </w:rPr>
        <w:t>,</w:t>
      </w:r>
      <w:r>
        <w:rPr>
          <w:rFonts w:eastAsia="Calibri" w:cs="Arial"/>
          <w:color w:val="808080" w:themeColor="background1" w:themeShade="80"/>
        </w:rPr>
        <w:t xml:space="preserve"> and FSSMC representatives will provide details to the two neighborhoods on the hazardous fuel reduction scope and timing. There will also be a portion of the meeting dedicated to highlighting responsibilities of homeowners in the WUI and what residents should be doing to make their homes and property more fire resilient. At the completion of the project FSSMC will engage with local government officials of Pacifica and San Carlos to tour the work area.  </w:t>
      </w:r>
    </w:p>
    <w:p w14:paraId="6A3E94C8" w14:textId="77777777" w:rsidR="000E4C83" w:rsidRDefault="000E4C83" w:rsidP="0071088B">
      <w:pPr>
        <w:rPr>
          <w:rFonts w:eastAsia="Calibri" w:cs="Arial"/>
          <w:color w:val="808080" w:themeColor="background1" w:themeShade="80"/>
        </w:rPr>
      </w:pPr>
    </w:p>
    <w:p w14:paraId="1DAB8DD6" w14:textId="397B465E" w:rsidR="001D1772" w:rsidRPr="001D1772" w:rsidRDefault="00A678E6" w:rsidP="0071088B">
      <w:pPr>
        <w:rPr>
          <w:rFonts w:eastAsia="Calibri" w:cs="Arial"/>
          <w:color w:val="808080" w:themeColor="background1" w:themeShade="80"/>
        </w:rPr>
      </w:pPr>
      <w:r>
        <w:rPr>
          <w:rFonts w:eastAsia="Calibri" w:cs="Arial"/>
          <w:color w:val="808080" w:themeColor="background1" w:themeShade="80"/>
        </w:rPr>
        <w:t xml:space="preserve">Residents from both neighborhoods have attended our monthly FSSMC meetings and expressed </w:t>
      </w:r>
      <w:r w:rsidR="00D7087A">
        <w:rPr>
          <w:rFonts w:eastAsia="Calibri" w:cs="Arial"/>
          <w:color w:val="808080" w:themeColor="background1" w:themeShade="80"/>
        </w:rPr>
        <w:t xml:space="preserve">wildfire </w:t>
      </w:r>
      <w:r>
        <w:rPr>
          <w:rFonts w:eastAsia="Calibri" w:cs="Arial"/>
          <w:color w:val="808080" w:themeColor="background1" w:themeShade="80"/>
        </w:rPr>
        <w:t xml:space="preserve">concerns and requested assistance to conduct these projects. </w:t>
      </w:r>
      <w:r w:rsidR="00ED0285">
        <w:rPr>
          <w:rFonts w:eastAsia="Calibri" w:cs="Arial"/>
          <w:color w:val="808080" w:themeColor="background1" w:themeShade="80"/>
        </w:rPr>
        <w:t xml:space="preserve">The community overwhelming supports the proposed projects and have provided multiple letters of support. </w:t>
      </w:r>
      <w:r w:rsidR="001D1772">
        <w:rPr>
          <w:rFonts w:eastAsia="Calibri" w:cs="Arial"/>
          <w:color w:val="808080" w:themeColor="background1" w:themeShade="80"/>
        </w:rPr>
        <w:t xml:space="preserve">The County of San Mateo has </w:t>
      </w:r>
      <w:r w:rsidR="009B0AA3">
        <w:rPr>
          <w:rFonts w:eastAsia="Calibri" w:cs="Arial"/>
          <w:color w:val="808080" w:themeColor="background1" w:themeShade="80"/>
        </w:rPr>
        <w:t>dedicated funds to FSSMC to conduct special chipping projects a</w:t>
      </w:r>
      <w:r w:rsidR="00ED0285">
        <w:rPr>
          <w:rFonts w:eastAsia="Calibri" w:cs="Arial"/>
          <w:color w:val="808080" w:themeColor="background1" w:themeShade="80"/>
        </w:rPr>
        <w:t>s well as</w:t>
      </w:r>
      <w:r w:rsidR="009B0AA3">
        <w:rPr>
          <w:rFonts w:eastAsia="Calibri" w:cs="Arial"/>
          <w:color w:val="808080" w:themeColor="background1" w:themeShade="80"/>
        </w:rPr>
        <w:t xml:space="preserve"> Cal Fire project engines to conduct work in VHFHSZ’s. The City of San Carlos has also adopted an annual budget to conduct fuel reduction and maintain areas that have already been treated. Cattle Hill Open Space and the City of Pacifica have agreed to dedicate annual funds to the maintenance of the Cattle Hill, Valle</w:t>
      </w:r>
      <w:r w:rsidR="008025E0">
        <w:rPr>
          <w:rFonts w:eastAsia="Calibri" w:cs="Arial"/>
          <w:color w:val="808080" w:themeColor="background1" w:themeShade="80"/>
        </w:rPr>
        <w:t>m</w:t>
      </w:r>
      <w:r w:rsidR="009B0AA3">
        <w:rPr>
          <w:rFonts w:eastAsia="Calibri" w:cs="Arial"/>
          <w:color w:val="808080" w:themeColor="background1" w:themeShade="80"/>
        </w:rPr>
        <w:t>ar fuel reduction project. Pacifica has its own small work crew and they have established they will be able to conduct the maintenance work.</w:t>
      </w:r>
    </w:p>
    <w:p w14:paraId="094F8D34" w14:textId="77777777" w:rsidR="00F93F2C" w:rsidRDefault="00F93F2C" w:rsidP="0071088B">
      <w:pPr>
        <w:rPr>
          <w:rFonts w:eastAsia="Calibri" w:cs="Arial"/>
        </w:rPr>
      </w:pPr>
    </w:p>
    <w:p w14:paraId="4BE8C933" w14:textId="77777777" w:rsidR="00745054" w:rsidRDefault="00745054" w:rsidP="0071088B">
      <w:pPr>
        <w:rPr>
          <w:rFonts w:eastAsia="Calibri" w:cs="Arial"/>
        </w:rPr>
      </w:pPr>
    </w:p>
    <w:p w14:paraId="3C7B840B" w14:textId="77777777" w:rsidR="00290884" w:rsidRPr="00DF2679" w:rsidRDefault="00290884" w:rsidP="00CD11BF">
      <w:pPr>
        <w:pStyle w:val="Heading1"/>
      </w:pPr>
      <w:r w:rsidRPr="00DF2679">
        <w:t xml:space="preserve">Project Implementation </w:t>
      </w:r>
    </w:p>
    <w:p w14:paraId="69855DA7" w14:textId="77777777" w:rsidR="00290884" w:rsidRDefault="00290884" w:rsidP="0071088B">
      <w:pPr>
        <w:numPr>
          <w:ilvl w:val="0"/>
          <w:numId w:val="6"/>
        </w:numPr>
        <w:rPr>
          <w:szCs w:val="24"/>
        </w:rPr>
      </w:pPr>
      <w:r w:rsidRPr="002D2D30">
        <w:rPr>
          <w:szCs w:val="24"/>
        </w:rPr>
        <w:t>Discuss the anticipated timeline for the project. Make sure to take seasonal restrictions into account.</w:t>
      </w:r>
    </w:p>
    <w:p w14:paraId="3C66D0B2" w14:textId="77777777" w:rsidR="00D86F4E" w:rsidRDefault="00194312" w:rsidP="0071088B">
      <w:pPr>
        <w:numPr>
          <w:ilvl w:val="0"/>
          <w:numId w:val="6"/>
        </w:numPr>
        <w:rPr>
          <w:szCs w:val="24"/>
        </w:rPr>
      </w:pPr>
      <w:r>
        <w:rPr>
          <w:szCs w:val="24"/>
        </w:rPr>
        <w:t xml:space="preserve">Verify the expected timeframes to complete the project will fall under the </w:t>
      </w:r>
    </w:p>
    <w:p w14:paraId="4F610E43" w14:textId="77777777" w:rsidR="00194312" w:rsidRPr="002D2D30" w:rsidRDefault="00194312" w:rsidP="0071088B">
      <w:pPr>
        <w:ind w:left="360"/>
        <w:rPr>
          <w:szCs w:val="24"/>
        </w:rPr>
      </w:pPr>
      <w:r>
        <w:rPr>
          <w:szCs w:val="24"/>
        </w:rPr>
        <w:t>March 15, 202</w:t>
      </w:r>
      <w:r w:rsidR="00DB1838">
        <w:rPr>
          <w:szCs w:val="24"/>
        </w:rPr>
        <w:t>2</w:t>
      </w:r>
      <w:r w:rsidR="00D86F4E">
        <w:rPr>
          <w:szCs w:val="24"/>
        </w:rPr>
        <w:t xml:space="preserve"> deadline. </w:t>
      </w:r>
    </w:p>
    <w:p w14:paraId="596CF2C2" w14:textId="77777777" w:rsidR="00290884" w:rsidRPr="002D2D30" w:rsidRDefault="00290884" w:rsidP="0071088B">
      <w:pPr>
        <w:pStyle w:val="ListParagraph"/>
        <w:numPr>
          <w:ilvl w:val="0"/>
          <w:numId w:val="6"/>
        </w:numPr>
        <w:spacing w:after="0" w:line="240" w:lineRule="auto"/>
        <w:rPr>
          <w:szCs w:val="24"/>
        </w:rPr>
      </w:pPr>
      <w:r w:rsidRPr="002D2D30">
        <w:rPr>
          <w:szCs w:val="24"/>
        </w:rPr>
        <w:t>Describe the milestones that will be used to measure the progress of the project.</w:t>
      </w:r>
    </w:p>
    <w:p w14:paraId="43A9F530" w14:textId="77777777" w:rsidR="00290884" w:rsidRPr="002D2D30" w:rsidRDefault="00290884" w:rsidP="0071088B">
      <w:pPr>
        <w:pStyle w:val="ListParagraph"/>
        <w:numPr>
          <w:ilvl w:val="0"/>
          <w:numId w:val="6"/>
        </w:numPr>
        <w:spacing w:after="0" w:line="240" w:lineRule="auto"/>
        <w:rPr>
          <w:szCs w:val="24"/>
        </w:rPr>
      </w:pPr>
      <w:r w:rsidRPr="002D2D30">
        <w:rPr>
          <w:szCs w:val="24"/>
        </w:rPr>
        <w:t>Describe measurable outcomes (i.e. project deliverables) that will be used to measure the project’s success.</w:t>
      </w:r>
      <w:r w:rsidR="00BE0C96" w:rsidRPr="002D2D30">
        <w:rPr>
          <w:szCs w:val="24"/>
        </w:rPr>
        <w:t xml:space="preserve"> </w:t>
      </w:r>
    </w:p>
    <w:p w14:paraId="6A2FFDD0" w14:textId="77777777" w:rsidR="00AB3D3A" w:rsidRDefault="00AB3D3A" w:rsidP="0071088B">
      <w:pPr>
        <w:numPr>
          <w:ilvl w:val="0"/>
          <w:numId w:val="6"/>
        </w:numPr>
        <w:rPr>
          <w:rFonts w:eastAsia="Calibri" w:cs="Arial"/>
          <w:szCs w:val="24"/>
        </w:rPr>
      </w:pPr>
      <w:r w:rsidRPr="002D2D30">
        <w:rPr>
          <w:rFonts w:eastAsia="Calibri" w:cs="Arial"/>
          <w:szCs w:val="24"/>
        </w:rPr>
        <w:t>If applicable, how will the requirements of the California Environmental Quality Act (CEQA) be met?</w:t>
      </w:r>
    </w:p>
    <w:p w14:paraId="4E290A6D" w14:textId="77777777" w:rsidR="00F93F2C" w:rsidRPr="00F93F2C" w:rsidRDefault="00F93F2C" w:rsidP="00F93F2C">
      <w:pPr>
        <w:pStyle w:val="ListParagraph"/>
        <w:ind w:left="360"/>
        <w:rPr>
          <w:szCs w:val="22"/>
        </w:rPr>
      </w:pPr>
      <w:r w:rsidRPr="00F93F2C">
        <w:rPr>
          <w:szCs w:val="22"/>
        </w:rPr>
        <w:t>(Please type in blank space below. Please note there is no space limitations).</w:t>
      </w:r>
    </w:p>
    <w:p w14:paraId="1781C6BA" w14:textId="0471AE76" w:rsidR="008244EF" w:rsidRDefault="009B0AA3" w:rsidP="0071088B">
      <w:pPr>
        <w:rPr>
          <w:rFonts w:eastAsia="Calibri" w:cs="Arial"/>
          <w:color w:val="808080" w:themeColor="background1" w:themeShade="80"/>
          <w:szCs w:val="24"/>
        </w:rPr>
      </w:pPr>
      <w:r w:rsidRPr="009B0AA3">
        <w:rPr>
          <w:rFonts w:eastAsia="Calibri" w:cs="Arial"/>
          <w:color w:val="808080" w:themeColor="background1" w:themeShade="80"/>
          <w:szCs w:val="24"/>
        </w:rPr>
        <w:t xml:space="preserve">The projected timeline for this </w:t>
      </w:r>
      <w:r>
        <w:rPr>
          <w:rFonts w:eastAsia="Calibri" w:cs="Arial"/>
          <w:color w:val="808080" w:themeColor="background1" w:themeShade="80"/>
          <w:szCs w:val="24"/>
        </w:rPr>
        <w:t xml:space="preserve">grant </w:t>
      </w:r>
      <w:r w:rsidRPr="009B0AA3">
        <w:rPr>
          <w:rFonts w:eastAsia="Calibri" w:cs="Arial"/>
          <w:color w:val="808080" w:themeColor="background1" w:themeShade="80"/>
          <w:szCs w:val="24"/>
        </w:rPr>
        <w:t>project is as follows:</w:t>
      </w:r>
    </w:p>
    <w:p w14:paraId="1F67A05D" w14:textId="77777777" w:rsidR="009B0AA3" w:rsidRDefault="009B0AA3" w:rsidP="0071088B">
      <w:pPr>
        <w:rPr>
          <w:rFonts w:eastAsia="Calibri" w:cs="Arial"/>
          <w:color w:val="808080" w:themeColor="background1" w:themeShade="80"/>
          <w:szCs w:val="24"/>
        </w:rPr>
      </w:pPr>
    </w:p>
    <w:p w14:paraId="3C215320" w14:textId="3BCCB239" w:rsidR="009B0AA3" w:rsidRDefault="009B0AA3" w:rsidP="0071088B">
      <w:pPr>
        <w:rPr>
          <w:rFonts w:eastAsia="Calibri" w:cs="Arial"/>
          <w:color w:val="808080" w:themeColor="background1" w:themeShade="80"/>
          <w:szCs w:val="24"/>
        </w:rPr>
      </w:pPr>
      <w:r>
        <w:rPr>
          <w:rFonts w:eastAsia="Calibri" w:cs="Arial"/>
          <w:color w:val="808080" w:themeColor="background1" w:themeShade="80"/>
          <w:szCs w:val="24"/>
        </w:rPr>
        <w:t xml:space="preserve">September </w:t>
      </w:r>
      <w:r w:rsidR="00841204">
        <w:rPr>
          <w:rFonts w:eastAsia="Calibri" w:cs="Arial"/>
          <w:color w:val="808080" w:themeColor="background1" w:themeShade="80"/>
          <w:szCs w:val="24"/>
        </w:rPr>
        <w:t>2020-</w:t>
      </w:r>
      <w:r>
        <w:rPr>
          <w:rFonts w:eastAsia="Calibri" w:cs="Arial"/>
          <w:color w:val="808080" w:themeColor="background1" w:themeShade="80"/>
          <w:szCs w:val="24"/>
        </w:rPr>
        <w:t xml:space="preserve"> initiate </w:t>
      </w:r>
      <w:r w:rsidR="00841204">
        <w:rPr>
          <w:rFonts w:eastAsia="Calibri" w:cs="Arial"/>
          <w:color w:val="808080" w:themeColor="background1" w:themeShade="80"/>
          <w:szCs w:val="24"/>
        </w:rPr>
        <w:t>project site visits with Cal Fire and potential contracted foresters and proceed with bid and selection for CEQA review.</w:t>
      </w:r>
    </w:p>
    <w:p w14:paraId="5A6267BF" w14:textId="77777777" w:rsidR="00841204" w:rsidRDefault="00841204" w:rsidP="0071088B">
      <w:pPr>
        <w:rPr>
          <w:rFonts w:eastAsia="Calibri" w:cs="Arial"/>
          <w:color w:val="808080" w:themeColor="background1" w:themeShade="80"/>
          <w:szCs w:val="24"/>
        </w:rPr>
      </w:pPr>
    </w:p>
    <w:p w14:paraId="44B5688B" w14:textId="3203C98C" w:rsidR="00841204" w:rsidRDefault="00841204" w:rsidP="0071088B">
      <w:pPr>
        <w:rPr>
          <w:rFonts w:eastAsia="Calibri" w:cs="Arial"/>
          <w:color w:val="808080" w:themeColor="background1" w:themeShade="80"/>
          <w:szCs w:val="24"/>
        </w:rPr>
      </w:pPr>
      <w:r>
        <w:rPr>
          <w:rFonts w:eastAsia="Calibri" w:cs="Arial"/>
          <w:color w:val="808080" w:themeColor="background1" w:themeShade="80"/>
          <w:szCs w:val="24"/>
        </w:rPr>
        <w:t xml:space="preserve">October 2020- </w:t>
      </w:r>
      <w:r w:rsidR="00B759EA">
        <w:rPr>
          <w:rFonts w:eastAsia="Calibri" w:cs="Arial"/>
          <w:color w:val="808080" w:themeColor="background1" w:themeShade="80"/>
          <w:szCs w:val="24"/>
        </w:rPr>
        <w:t xml:space="preserve">competitive bid </w:t>
      </w:r>
      <w:r>
        <w:rPr>
          <w:rFonts w:eastAsia="Calibri" w:cs="Arial"/>
          <w:color w:val="808080" w:themeColor="background1" w:themeShade="80"/>
          <w:szCs w:val="24"/>
        </w:rPr>
        <w:t xml:space="preserve">process </w:t>
      </w:r>
      <w:r w:rsidR="00B759EA">
        <w:rPr>
          <w:rFonts w:eastAsia="Calibri" w:cs="Arial"/>
          <w:color w:val="808080" w:themeColor="background1" w:themeShade="80"/>
          <w:szCs w:val="24"/>
        </w:rPr>
        <w:t xml:space="preserve">and </w:t>
      </w:r>
      <w:r>
        <w:rPr>
          <w:rFonts w:eastAsia="Calibri" w:cs="Arial"/>
          <w:color w:val="808080" w:themeColor="background1" w:themeShade="80"/>
          <w:szCs w:val="24"/>
        </w:rPr>
        <w:t>P.O. for remote control masticator</w:t>
      </w:r>
      <w:r w:rsidR="003A2FEF">
        <w:rPr>
          <w:rFonts w:eastAsia="Calibri" w:cs="Arial"/>
          <w:color w:val="808080" w:themeColor="background1" w:themeShade="80"/>
          <w:szCs w:val="24"/>
        </w:rPr>
        <w:t>.</w:t>
      </w:r>
    </w:p>
    <w:p w14:paraId="32046CEB" w14:textId="5037BFF1" w:rsidR="00841204" w:rsidRDefault="00841204" w:rsidP="0071088B">
      <w:pPr>
        <w:rPr>
          <w:rFonts w:eastAsia="Calibri" w:cs="Arial"/>
          <w:color w:val="808080" w:themeColor="background1" w:themeShade="80"/>
          <w:szCs w:val="24"/>
        </w:rPr>
      </w:pPr>
    </w:p>
    <w:p w14:paraId="05CB6BA1" w14:textId="2AC93F22" w:rsidR="00841204" w:rsidRDefault="00841204" w:rsidP="0071088B">
      <w:pPr>
        <w:rPr>
          <w:rFonts w:eastAsia="Calibri" w:cs="Arial"/>
          <w:color w:val="808080" w:themeColor="background1" w:themeShade="80"/>
          <w:szCs w:val="24"/>
        </w:rPr>
      </w:pPr>
      <w:r>
        <w:rPr>
          <w:rFonts w:eastAsia="Calibri" w:cs="Arial"/>
          <w:color w:val="808080" w:themeColor="background1" w:themeShade="80"/>
          <w:szCs w:val="24"/>
        </w:rPr>
        <w:t>January 2021- train FSSMC operators on masticator equipment, put in place equipment maintenance and safety manual.</w:t>
      </w:r>
    </w:p>
    <w:p w14:paraId="0587B25A" w14:textId="47DBA488" w:rsidR="00841204" w:rsidRDefault="00841204" w:rsidP="0071088B">
      <w:pPr>
        <w:rPr>
          <w:rFonts w:eastAsia="Calibri" w:cs="Arial"/>
          <w:color w:val="808080" w:themeColor="background1" w:themeShade="80"/>
          <w:szCs w:val="24"/>
        </w:rPr>
      </w:pPr>
    </w:p>
    <w:p w14:paraId="5043D790" w14:textId="4B8604C6" w:rsidR="00841204" w:rsidRDefault="00841204" w:rsidP="0071088B">
      <w:pPr>
        <w:rPr>
          <w:rFonts w:eastAsia="Calibri" w:cs="Arial"/>
          <w:color w:val="808080" w:themeColor="background1" w:themeShade="80"/>
          <w:szCs w:val="24"/>
        </w:rPr>
      </w:pPr>
      <w:r>
        <w:rPr>
          <w:rFonts w:eastAsia="Calibri" w:cs="Arial"/>
          <w:color w:val="808080" w:themeColor="background1" w:themeShade="80"/>
          <w:szCs w:val="24"/>
        </w:rPr>
        <w:t xml:space="preserve">May 2021- initiate project site visits with Cal Fire and tree contractors and proceed with bid and </w:t>
      </w:r>
      <w:r w:rsidR="000E4C83">
        <w:rPr>
          <w:rFonts w:eastAsia="Calibri" w:cs="Arial"/>
          <w:color w:val="808080" w:themeColor="background1" w:themeShade="80"/>
          <w:szCs w:val="24"/>
        </w:rPr>
        <w:t>selection</w:t>
      </w:r>
      <w:r>
        <w:rPr>
          <w:rFonts w:eastAsia="Calibri" w:cs="Arial"/>
          <w:color w:val="808080" w:themeColor="background1" w:themeShade="80"/>
          <w:szCs w:val="24"/>
        </w:rPr>
        <w:t xml:space="preserve"> of contractor for diseased</w:t>
      </w:r>
      <w:r w:rsidR="000E4C83">
        <w:rPr>
          <w:rFonts w:eastAsia="Calibri" w:cs="Arial"/>
          <w:color w:val="808080" w:themeColor="background1" w:themeShade="80"/>
          <w:szCs w:val="24"/>
        </w:rPr>
        <w:t>/dead</w:t>
      </w:r>
      <w:r>
        <w:rPr>
          <w:rFonts w:eastAsia="Calibri" w:cs="Arial"/>
          <w:color w:val="808080" w:themeColor="background1" w:themeShade="80"/>
          <w:szCs w:val="24"/>
        </w:rPr>
        <w:t xml:space="preserve"> tree removal</w:t>
      </w:r>
      <w:r w:rsidR="000E4C83">
        <w:rPr>
          <w:rFonts w:eastAsia="Calibri" w:cs="Arial"/>
          <w:color w:val="808080" w:themeColor="background1" w:themeShade="80"/>
          <w:szCs w:val="24"/>
        </w:rPr>
        <w:t>.</w:t>
      </w:r>
    </w:p>
    <w:p w14:paraId="40375724" w14:textId="1C86EC81" w:rsidR="000E4C83" w:rsidRDefault="000E4C83" w:rsidP="0071088B">
      <w:pPr>
        <w:rPr>
          <w:rFonts w:eastAsia="Calibri" w:cs="Arial"/>
          <w:color w:val="808080" w:themeColor="background1" w:themeShade="80"/>
          <w:szCs w:val="24"/>
        </w:rPr>
      </w:pPr>
    </w:p>
    <w:p w14:paraId="35C96F06" w14:textId="2E2EAD6E" w:rsidR="000E4C83" w:rsidRDefault="000E4C83" w:rsidP="0071088B">
      <w:pPr>
        <w:rPr>
          <w:rFonts w:eastAsia="Calibri" w:cs="Arial"/>
          <w:color w:val="808080" w:themeColor="background1" w:themeShade="80"/>
          <w:szCs w:val="24"/>
        </w:rPr>
      </w:pPr>
      <w:r>
        <w:rPr>
          <w:rFonts w:eastAsia="Calibri" w:cs="Arial"/>
          <w:color w:val="808080" w:themeColor="background1" w:themeShade="80"/>
          <w:szCs w:val="24"/>
        </w:rPr>
        <w:t>July 2021- coordinate two community meetings (one in each of the project area neighborhoods).</w:t>
      </w:r>
    </w:p>
    <w:p w14:paraId="37BA016E" w14:textId="24C3B04B" w:rsidR="00841204" w:rsidRDefault="00841204" w:rsidP="0071088B">
      <w:pPr>
        <w:rPr>
          <w:rFonts w:eastAsia="Calibri" w:cs="Arial"/>
          <w:color w:val="808080" w:themeColor="background1" w:themeShade="80"/>
          <w:szCs w:val="24"/>
        </w:rPr>
      </w:pPr>
    </w:p>
    <w:p w14:paraId="024F049E" w14:textId="5B1E34C0" w:rsidR="00841204" w:rsidRDefault="00841204" w:rsidP="0071088B">
      <w:pPr>
        <w:rPr>
          <w:rFonts w:eastAsia="Calibri" w:cs="Arial"/>
          <w:color w:val="808080" w:themeColor="background1" w:themeShade="80"/>
          <w:szCs w:val="24"/>
        </w:rPr>
      </w:pPr>
      <w:r>
        <w:rPr>
          <w:rFonts w:eastAsia="Calibri" w:cs="Arial"/>
          <w:color w:val="808080" w:themeColor="background1" w:themeShade="80"/>
          <w:szCs w:val="24"/>
        </w:rPr>
        <w:t>September 202</w:t>
      </w:r>
      <w:r w:rsidR="000E4C83">
        <w:rPr>
          <w:rFonts w:eastAsia="Calibri" w:cs="Arial"/>
          <w:color w:val="808080" w:themeColor="background1" w:themeShade="80"/>
          <w:szCs w:val="24"/>
        </w:rPr>
        <w:t>1-</w:t>
      </w:r>
      <w:r>
        <w:rPr>
          <w:rFonts w:eastAsia="Calibri" w:cs="Arial"/>
          <w:color w:val="808080" w:themeColor="background1" w:themeShade="80"/>
          <w:szCs w:val="24"/>
        </w:rPr>
        <w:t xml:space="preserve"> Start tree and unde</w:t>
      </w:r>
      <w:r w:rsidR="000E4C83">
        <w:rPr>
          <w:rFonts w:eastAsia="Calibri" w:cs="Arial"/>
          <w:color w:val="808080" w:themeColor="background1" w:themeShade="80"/>
          <w:szCs w:val="24"/>
        </w:rPr>
        <w:t>rbrush removal</w:t>
      </w:r>
      <w:r w:rsidR="003A2FEF">
        <w:rPr>
          <w:rFonts w:eastAsia="Calibri" w:cs="Arial"/>
          <w:color w:val="808080" w:themeColor="background1" w:themeShade="80"/>
          <w:szCs w:val="24"/>
        </w:rPr>
        <w:t>.</w:t>
      </w:r>
    </w:p>
    <w:p w14:paraId="7CB7AC21" w14:textId="77777777" w:rsidR="00841204" w:rsidRDefault="00841204" w:rsidP="0071088B">
      <w:pPr>
        <w:rPr>
          <w:rFonts w:eastAsia="Calibri" w:cs="Arial"/>
          <w:color w:val="808080" w:themeColor="background1" w:themeShade="80"/>
          <w:szCs w:val="24"/>
        </w:rPr>
      </w:pPr>
    </w:p>
    <w:p w14:paraId="3A62A910" w14:textId="71B04835" w:rsidR="000E4C83" w:rsidRDefault="000E4C83" w:rsidP="0071088B">
      <w:pPr>
        <w:rPr>
          <w:rFonts w:eastAsia="Calibri" w:cs="Arial"/>
          <w:color w:val="808080" w:themeColor="background1" w:themeShade="80"/>
          <w:szCs w:val="24"/>
        </w:rPr>
      </w:pPr>
      <w:r>
        <w:rPr>
          <w:rFonts w:eastAsia="Calibri" w:cs="Arial"/>
          <w:color w:val="808080" w:themeColor="background1" w:themeShade="80"/>
          <w:szCs w:val="24"/>
        </w:rPr>
        <w:t>December 2021- Stop work for rainy season and nesting bird season</w:t>
      </w:r>
      <w:r w:rsidR="003A2FEF">
        <w:rPr>
          <w:rFonts w:eastAsia="Calibri" w:cs="Arial"/>
          <w:color w:val="808080" w:themeColor="background1" w:themeShade="80"/>
          <w:szCs w:val="24"/>
        </w:rPr>
        <w:t>.</w:t>
      </w:r>
      <w:r>
        <w:rPr>
          <w:rFonts w:eastAsia="Calibri" w:cs="Arial"/>
          <w:color w:val="808080" w:themeColor="background1" w:themeShade="80"/>
          <w:szCs w:val="24"/>
        </w:rPr>
        <w:t xml:space="preserve"> </w:t>
      </w:r>
    </w:p>
    <w:p w14:paraId="4C5AA556" w14:textId="77777777" w:rsidR="000E4C83" w:rsidRDefault="000E4C83" w:rsidP="0071088B">
      <w:pPr>
        <w:rPr>
          <w:rFonts w:eastAsia="Calibri" w:cs="Arial"/>
          <w:color w:val="808080" w:themeColor="background1" w:themeShade="80"/>
          <w:szCs w:val="24"/>
        </w:rPr>
      </w:pPr>
    </w:p>
    <w:p w14:paraId="6C01FD5A" w14:textId="54197D1D" w:rsidR="00841204" w:rsidRDefault="000E4C83" w:rsidP="0071088B">
      <w:pPr>
        <w:rPr>
          <w:rFonts w:eastAsia="Calibri" w:cs="Arial"/>
          <w:color w:val="808080" w:themeColor="background1" w:themeShade="80"/>
          <w:szCs w:val="24"/>
        </w:rPr>
      </w:pPr>
      <w:r>
        <w:rPr>
          <w:rFonts w:eastAsia="Calibri" w:cs="Arial"/>
          <w:color w:val="808080" w:themeColor="background1" w:themeShade="80"/>
          <w:szCs w:val="24"/>
        </w:rPr>
        <w:t>September 2022- Recommence tree and underbrush removal</w:t>
      </w:r>
      <w:r w:rsidR="003A2FEF">
        <w:rPr>
          <w:rFonts w:eastAsia="Calibri" w:cs="Arial"/>
          <w:color w:val="808080" w:themeColor="background1" w:themeShade="80"/>
          <w:szCs w:val="24"/>
        </w:rPr>
        <w:t>.</w:t>
      </w:r>
    </w:p>
    <w:p w14:paraId="61A893FB" w14:textId="52B5143A" w:rsidR="000E4C83" w:rsidRDefault="000E4C83" w:rsidP="0071088B">
      <w:pPr>
        <w:rPr>
          <w:rFonts w:eastAsia="Calibri" w:cs="Arial"/>
          <w:color w:val="808080" w:themeColor="background1" w:themeShade="80"/>
          <w:szCs w:val="24"/>
        </w:rPr>
      </w:pPr>
    </w:p>
    <w:p w14:paraId="07D5D4C2" w14:textId="1AA4E000" w:rsidR="000E4C83" w:rsidRDefault="000E4C83" w:rsidP="0071088B">
      <w:pPr>
        <w:rPr>
          <w:rFonts w:eastAsia="Calibri" w:cs="Arial"/>
          <w:color w:val="808080" w:themeColor="background1" w:themeShade="80"/>
          <w:szCs w:val="24"/>
        </w:rPr>
      </w:pPr>
      <w:r>
        <w:rPr>
          <w:rFonts w:eastAsia="Calibri" w:cs="Arial"/>
          <w:color w:val="808080" w:themeColor="background1" w:themeShade="80"/>
          <w:szCs w:val="24"/>
        </w:rPr>
        <w:t>December 2022- Stop work for rainy season and nesting bird season</w:t>
      </w:r>
      <w:r w:rsidR="003A2FEF">
        <w:rPr>
          <w:rFonts w:eastAsia="Calibri" w:cs="Arial"/>
          <w:color w:val="808080" w:themeColor="background1" w:themeShade="80"/>
          <w:szCs w:val="24"/>
        </w:rPr>
        <w:t>.</w:t>
      </w:r>
    </w:p>
    <w:p w14:paraId="7A1217AB" w14:textId="0638A4F5" w:rsidR="000E4C83" w:rsidRDefault="000E4C83" w:rsidP="0071088B">
      <w:pPr>
        <w:rPr>
          <w:rFonts w:eastAsia="Calibri" w:cs="Arial"/>
          <w:color w:val="808080" w:themeColor="background1" w:themeShade="80"/>
          <w:szCs w:val="24"/>
        </w:rPr>
      </w:pPr>
    </w:p>
    <w:p w14:paraId="461D10FD" w14:textId="7FE4DC8D" w:rsidR="000E4C83" w:rsidRDefault="000E4C83" w:rsidP="0071088B">
      <w:pPr>
        <w:rPr>
          <w:rFonts w:eastAsia="Calibri" w:cs="Arial"/>
          <w:color w:val="808080" w:themeColor="background1" w:themeShade="80"/>
          <w:szCs w:val="24"/>
        </w:rPr>
      </w:pPr>
      <w:r>
        <w:rPr>
          <w:rFonts w:eastAsia="Calibri" w:cs="Arial"/>
          <w:color w:val="808080" w:themeColor="background1" w:themeShade="80"/>
          <w:szCs w:val="24"/>
        </w:rPr>
        <w:t>September 2023- Recommence removal of any non-native</w:t>
      </w:r>
      <w:r w:rsidR="00D643A7">
        <w:rPr>
          <w:rFonts w:eastAsia="Calibri" w:cs="Arial"/>
          <w:color w:val="808080" w:themeColor="background1" w:themeShade="80"/>
          <w:szCs w:val="24"/>
        </w:rPr>
        <w:t xml:space="preserve"> or undesirable regrowth</w:t>
      </w:r>
      <w:r w:rsidR="003A2FEF">
        <w:rPr>
          <w:rFonts w:eastAsia="Calibri" w:cs="Arial"/>
          <w:color w:val="808080" w:themeColor="background1" w:themeShade="80"/>
          <w:szCs w:val="24"/>
        </w:rPr>
        <w:t>.</w:t>
      </w:r>
      <w:r>
        <w:rPr>
          <w:rFonts w:eastAsia="Calibri" w:cs="Arial"/>
          <w:color w:val="808080" w:themeColor="background1" w:themeShade="80"/>
          <w:szCs w:val="24"/>
        </w:rPr>
        <w:t xml:space="preserve"> </w:t>
      </w:r>
    </w:p>
    <w:p w14:paraId="7373C18E" w14:textId="77777777" w:rsidR="000E4C83" w:rsidRPr="009B0AA3" w:rsidRDefault="000E4C83" w:rsidP="0071088B">
      <w:pPr>
        <w:rPr>
          <w:rFonts w:eastAsia="Calibri" w:cs="Arial"/>
          <w:color w:val="808080" w:themeColor="background1" w:themeShade="80"/>
          <w:szCs w:val="24"/>
        </w:rPr>
      </w:pPr>
    </w:p>
    <w:p w14:paraId="7B9C8771" w14:textId="179A81EA" w:rsidR="00F93F2C" w:rsidRDefault="000E4C83" w:rsidP="0071088B">
      <w:pPr>
        <w:rPr>
          <w:rFonts w:eastAsia="Calibri" w:cs="Arial"/>
          <w:color w:val="808080" w:themeColor="background1" w:themeShade="80"/>
        </w:rPr>
      </w:pPr>
      <w:r w:rsidRPr="000E4C83">
        <w:rPr>
          <w:rFonts w:eastAsia="Calibri" w:cs="Arial"/>
          <w:color w:val="808080" w:themeColor="background1" w:themeShade="80"/>
        </w:rPr>
        <w:t>October 2023- Tour work areas with government officials</w:t>
      </w:r>
      <w:r w:rsidR="003A2FEF">
        <w:rPr>
          <w:rFonts w:eastAsia="Calibri" w:cs="Arial"/>
          <w:color w:val="808080" w:themeColor="background1" w:themeShade="80"/>
        </w:rPr>
        <w:t>.</w:t>
      </w:r>
    </w:p>
    <w:p w14:paraId="127D21BA" w14:textId="11EC1429" w:rsidR="000E4C83" w:rsidRDefault="000E4C83" w:rsidP="0071088B">
      <w:pPr>
        <w:rPr>
          <w:rFonts w:eastAsia="Calibri" w:cs="Arial"/>
          <w:color w:val="808080" w:themeColor="background1" w:themeShade="80"/>
        </w:rPr>
      </w:pPr>
    </w:p>
    <w:p w14:paraId="28CE303A" w14:textId="0081FFBE" w:rsidR="000E4C83" w:rsidRDefault="000E4C83" w:rsidP="0071088B">
      <w:pPr>
        <w:rPr>
          <w:rFonts w:eastAsia="Calibri" w:cs="Arial"/>
          <w:color w:val="808080" w:themeColor="background1" w:themeShade="80"/>
        </w:rPr>
      </w:pPr>
      <w:r>
        <w:rPr>
          <w:rFonts w:eastAsia="Calibri" w:cs="Arial"/>
          <w:color w:val="808080" w:themeColor="background1" w:themeShade="80"/>
        </w:rPr>
        <w:t>November 2023- Grant complete</w:t>
      </w:r>
    </w:p>
    <w:p w14:paraId="163CCE01" w14:textId="405DBA58" w:rsidR="00D643A7" w:rsidRDefault="00D643A7" w:rsidP="0071088B">
      <w:pPr>
        <w:rPr>
          <w:rFonts w:eastAsia="Calibri" w:cs="Arial"/>
          <w:color w:val="808080" w:themeColor="background1" w:themeShade="80"/>
        </w:rPr>
      </w:pPr>
    </w:p>
    <w:p w14:paraId="66C28900" w14:textId="3F7BB641" w:rsidR="00D643A7" w:rsidRDefault="00D643A7" w:rsidP="0071088B">
      <w:pPr>
        <w:rPr>
          <w:rFonts w:eastAsia="Calibri" w:cs="Arial"/>
          <w:color w:val="808080" w:themeColor="background1" w:themeShade="80"/>
        </w:rPr>
      </w:pPr>
      <w:r>
        <w:rPr>
          <w:rFonts w:eastAsia="Calibri" w:cs="Arial"/>
          <w:color w:val="808080" w:themeColor="background1" w:themeShade="80"/>
        </w:rPr>
        <w:t xml:space="preserve">Photography documentation and listed measurable work </w:t>
      </w:r>
      <w:r w:rsidR="00EC62EB">
        <w:rPr>
          <w:rFonts w:eastAsia="Calibri" w:cs="Arial"/>
          <w:color w:val="808080" w:themeColor="background1" w:themeShade="80"/>
        </w:rPr>
        <w:t xml:space="preserve">timelines </w:t>
      </w:r>
      <w:r>
        <w:rPr>
          <w:rFonts w:eastAsia="Calibri" w:cs="Arial"/>
          <w:color w:val="808080" w:themeColor="background1" w:themeShade="80"/>
        </w:rPr>
        <w:t xml:space="preserve">in </w:t>
      </w:r>
      <w:r w:rsidR="00EC62EB">
        <w:rPr>
          <w:rFonts w:eastAsia="Calibri" w:cs="Arial"/>
          <w:color w:val="808080" w:themeColor="background1" w:themeShade="80"/>
        </w:rPr>
        <w:t xml:space="preserve">the </w:t>
      </w:r>
      <w:r>
        <w:rPr>
          <w:rFonts w:eastAsia="Calibri" w:cs="Arial"/>
          <w:color w:val="808080" w:themeColor="background1" w:themeShade="80"/>
        </w:rPr>
        <w:t xml:space="preserve">tree </w:t>
      </w:r>
      <w:r w:rsidR="00DE182D">
        <w:rPr>
          <w:rFonts w:eastAsia="Calibri" w:cs="Arial"/>
          <w:color w:val="808080" w:themeColor="background1" w:themeShade="80"/>
        </w:rPr>
        <w:t>contractors’</w:t>
      </w:r>
      <w:r>
        <w:rPr>
          <w:rFonts w:eastAsia="Calibri" w:cs="Arial"/>
          <w:color w:val="808080" w:themeColor="background1" w:themeShade="80"/>
        </w:rPr>
        <w:t xml:space="preserve"> contracts will keep the project running on time. The completion of the CEQA or environmental review, the completion of the community meetings and the </w:t>
      </w:r>
      <w:r>
        <w:rPr>
          <w:rFonts w:eastAsia="Calibri" w:cs="Arial"/>
          <w:color w:val="808080" w:themeColor="background1" w:themeShade="80"/>
        </w:rPr>
        <w:lastRenderedPageBreak/>
        <w:t xml:space="preserve">commencement of work will all be measurable milestones. The last year of work will also be significant and should have less work to complete than year two. The final site tours with the community officials will be our final </w:t>
      </w:r>
      <w:r w:rsidR="0084157F">
        <w:rPr>
          <w:rFonts w:eastAsia="Calibri" w:cs="Arial"/>
          <w:color w:val="808080" w:themeColor="background1" w:themeShade="80"/>
        </w:rPr>
        <w:t xml:space="preserve">measurable success </w:t>
      </w:r>
      <w:r>
        <w:rPr>
          <w:rFonts w:eastAsia="Calibri" w:cs="Arial"/>
          <w:color w:val="808080" w:themeColor="background1" w:themeShade="80"/>
        </w:rPr>
        <w:t>milestone.</w:t>
      </w:r>
    </w:p>
    <w:p w14:paraId="1820EC05" w14:textId="1B8C9E57" w:rsidR="0084157F" w:rsidRDefault="0084157F" w:rsidP="0071088B">
      <w:pPr>
        <w:rPr>
          <w:rFonts w:eastAsia="Calibri" w:cs="Arial"/>
          <w:color w:val="808080" w:themeColor="background1" w:themeShade="80"/>
        </w:rPr>
      </w:pPr>
    </w:p>
    <w:p w14:paraId="7CA33AD5" w14:textId="4E710212" w:rsidR="0084157F" w:rsidRPr="000E4C83" w:rsidRDefault="0084157F" w:rsidP="0071088B">
      <w:pPr>
        <w:rPr>
          <w:rFonts w:eastAsia="Calibri" w:cs="Arial"/>
          <w:color w:val="808080" w:themeColor="background1" w:themeShade="80"/>
        </w:rPr>
      </w:pPr>
      <w:r>
        <w:rPr>
          <w:rFonts w:eastAsia="Calibri" w:cs="Arial"/>
          <w:color w:val="808080" w:themeColor="background1" w:themeShade="80"/>
        </w:rPr>
        <w:t xml:space="preserve">We have accounted for ample time for an environmental review process to be completed. We anticipate several CEQA (negative declaration) requirements to dictate the months that active fuel reduction work can take place. We have accounted for much of this in our timeline. </w:t>
      </w:r>
    </w:p>
    <w:p w14:paraId="3F0505CB" w14:textId="77777777" w:rsidR="00745054" w:rsidRDefault="00745054" w:rsidP="0071088B">
      <w:pPr>
        <w:rPr>
          <w:rFonts w:eastAsia="Calibri" w:cs="Arial"/>
        </w:rPr>
      </w:pPr>
    </w:p>
    <w:p w14:paraId="3EBC0D72" w14:textId="77777777" w:rsidR="00A71EE8" w:rsidRPr="00DF2679" w:rsidRDefault="00A71EE8" w:rsidP="00CD11BF">
      <w:pPr>
        <w:pStyle w:val="Heading1"/>
      </w:pPr>
      <w:r w:rsidRPr="00DF2679">
        <w:t>Administration</w:t>
      </w:r>
    </w:p>
    <w:p w14:paraId="4F5C99F1" w14:textId="77777777" w:rsidR="00A71EE8" w:rsidRPr="002D2D30" w:rsidRDefault="00A71EE8" w:rsidP="0071088B">
      <w:pPr>
        <w:numPr>
          <w:ilvl w:val="0"/>
          <w:numId w:val="7"/>
        </w:numPr>
        <w:rPr>
          <w:szCs w:val="22"/>
        </w:rPr>
      </w:pPr>
      <w:r w:rsidRPr="002D2D30">
        <w:rPr>
          <w:szCs w:val="22"/>
        </w:rPr>
        <w:t>Describe any previous experience the project proponent has with similar projects. Include a list of recent past projects the proponent has successfully completed if applicable. Project proponents having no previous experience with similar projects should discuss any past experiences that may help show a capacity to successfully complete the project being proposed. This may include partnering with a more experienced organization that can provide project support.</w:t>
      </w:r>
    </w:p>
    <w:p w14:paraId="2E8A8FFD" w14:textId="77777777" w:rsidR="00A71EE8" w:rsidRDefault="00A71EE8" w:rsidP="0071088B">
      <w:pPr>
        <w:pStyle w:val="ListParagraph"/>
        <w:numPr>
          <w:ilvl w:val="0"/>
          <w:numId w:val="7"/>
        </w:numPr>
        <w:spacing w:after="0" w:line="240" w:lineRule="auto"/>
        <w:rPr>
          <w:szCs w:val="22"/>
        </w:rPr>
      </w:pPr>
      <w:r w:rsidRPr="002D2D30">
        <w:rPr>
          <w:szCs w:val="22"/>
        </w:rPr>
        <w:t>Identify who will be responsible for tracking project expenses and maintaining project records in a manner that allows for a full audit tr</w:t>
      </w:r>
      <w:r w:rsidR="002C7FD0" w:rsidRPr="002D2D30">
        <w:rPr>
          <w:szCs w:val="22"/>
        </w:rPr>
        <w:t>ail of any awarded grant funds.</w:t>
      </w:r>
    </w:p>
    <w:p w14:paraId="14C2A3CC" w14:textId="77777777" w:rsidR="00F93F2C" w:rsidRPr="00F93F2C" w:rsidRDefault="00F93F2C" w:rsidP="00F93F2C">
      <w:pPr>
        <w:pStyle w:val="ListParagraph"/>
        <w:ind w:left="360"/>
        <w:rPr>
          <w:szCs w:val="22"/>
        </w:rPr>
      </w:pPr>
      <w:r w:rsidRPr="00F93F2C">
        <w:rPr>
          <w:szCs w:val="22"/>
        </w:rPr>
        <w:t>(Please type in blank space below. Please note there is no space limitations).</w:t>
      </w:r>
    </w:p>
    <w:p w14:paraId="0A127625" w14:textId="77777777" w:rsidR="00A71EE8" w:rsidRDefault="00A71EE8" w:rsidP="0071088B">
      <w:pPr>
        <w:rPr>
          <w:rFonts w:eastAsia="Calibri" w:cs="Arial"/>
        </w:rPr>
      </w:pPr>
    </w:p>
    <w:p w14:paraId="014B234A" w14:textId="11A053C5" w:rsidR="00F93F2C" w:rsidRDefault="0084157F" w:rsidP="0071088B">
      <w:pPr>
        <w:rPr>
          <w:rFonts w:eastAsia="Calibri" w:cs="Arial"/>
          <w:color w:val="808080" w:themeColor="background1" w:themeShade="80"/>
        </w:rPr>
      </w:pPr>
      <w:r w:rsidRPr="0084157F">
        <w:rPr>
          <w:rFonts w:eastAsia="Calibri" w:cs="Arial"/>
          <w:color w:val="808080" w:themeColor="background1" w:themeShade="80"/>
        </w:rPr>
        <w:t xml:space="preserve">FSSMC has many years of experience with fuel reduction projects and our active members include experienced agency representatives </w:t>
      </w:r>
      <w:r>
        <w:rPr>
          <w:rFonts w:eastAsia="Calibri" w:cs="Arial"/>
          <w:color w:val="808080" w:themeColor="background1" w:themeShade="80"/>
        </w:rPr>
        <w:t xml:space="preserve">which </w:t>
      </w:r>
      <w:r w:rsidR="00EC62EB">
        <w:rPr>
          <w:rFonts w:eastAsia="Calibri" w:cs="Arial"/>
          <w:color w:val="808080" w:themeColor="background1" w:themeShade="80"/>
        </w:rPr>
        <w:t>can assist</w:t>
      </w:r>
      <w:r w:rsidRPr="0084157F">
        <w:rPr>
          <w:rFonts w:eastAsia="Calibri" w:cs="Arial"/>
          <w:color w:val="808080" w:themeColor="background1" w:themeShade="80"/>
        </w:rPr>
        <w:t xml:space="preserve"> in all aspects of the implementation</w:t>
      </w:r>
      <w:r>
        <w:rPr>
          <w:rFonts w:eastAsia="Calibri" w:cs="Arial"/>
          <w:color w:val="808080" w:themeColor="background1" w:themeShade="80"/>
        </w:rPr>
        <w:t xml:space="preserve"> of this grant.</w:t>
      </w:r>
      <w:r w:rsidRPr="0084157F">
        <w:rPr>
          <w:rFonts w:eastAsia="Calibri" w:cs="Arial"/>
          <w:color w:val="808080" w:themeColor="background1" w:themeShade="80"/>
        </w:rPr>
        <w:t xml:space="preserve"> </w:t>
      </w:r>
    </w:p>
    <w:p w14:paraId="350F0E52" w14:textId="30008B42" w:rsidR="0084157F" w:rsidRDefault="0084157F" w:rsidP="0071088B">
      <w:pPr>
        <w:rPr>
          <w:rFonts w:eastAsia="Calibri" w:cs="Arial"/>
          <w:color w:val="808080" w:themeColor="background1" w:themeShade="80"/>
        </w:rPr>
      </w:pPr>
    </w:p>
    <w:p w14:paraId="08F26E07" w14:textId="77777777" w:rsidR="00BA1524" w:rsidRDefault="00BA1524" w:rsidP="0071088B">
      <w:pPr>
        <w:rPr>
          <w:rFonts w:eastAsia="Calibri" w:cs="Arial"/>
          <w:color w:val="808080" w:themeColor="background1" w:themeShade="80"/>
        </w:rPr>
      </w:pPr>
      <w:r>
        <w:rPr>
          <w:rFonts w:eastAsia="Calibri" w:cs="Arial"/>
          <w:color w:val="808080" w:themeColor="background1" w:themeShade="80"/>
        </w:rPr>
        <w:t xml:space="preserve">FSSMC has recently completed several significant projects over the last three years. 1.San Mateo County wide chipping program for high fire severity neighbors. </w:t>
      </w:r>
    </w:p>
    <w:p w14:paraId="1FEB3972" w14:textId="336A9871" w:rsidR="0084157F" w:rsidRDefault="00BA1524" w:rsidP="00BA1524">
      <w:pPr>
        <w:rPr>
          <w:rFonts w:eastAsia="Calibri"/>
          <w:color w:val="808080" w:themeColor="background1" w:themeShade="80"/>
        </w:rPr>
      </w:pPr>
      <w:r>
        <w:rPr>
          <w:rFonts w:eastAsia="Calibri"/>
          <w:color w:val="808080" w:themeColor="background1" w:themeShade="80"/>
        </w:rPr>
        <w:t>2.Eaton Park hazardous fuel reduction</w:t>
      </w:r>
    </w:p>
    <w:p w14:paraId="1B66FF65" w14:textId="40607E0D" w:rsidR="00BA1524" w:rsidRDefault="00BA1524" w:rsidP="00BA1524">
      <w:pPr>
        <w:rPr>
          <w:rFonts w:eastAsia="Calibri"/>
          <w:color w:val="808080" w:themeColor="background1" w:themeShade="80"/>
        </w:rPr>
      </w:pPr>
      <w:r>
        <w:rPr>
          <w:rFonts w:eastAsia="Calibri"/>
          <w:color w:val="808080" w:themeColor="background1" w:themeShade="80"/>
        </w:rPr>
        <w:t>3. Alpine Rd. Portola Valley evacuation route shaded fuel break -SRA grant</w:t>
      </w:r>
    </w:p>
    <w:p w14:paraId="5FBA6FD4" w14:textId="4E21CED7" w:rsidR="00BA1524" w:rsidRDefault="00BA1524" w:rsidP="00BA1524">
      <w:pPr>
        <w:rPr>
          <w:rFonts w:eastAsia="Calibri"/>
          <w:color w:val="808080" w:themeColor="background1" w:themeShade="80"/>
        </w:rPr>
      </w:pPr>
      <w:r>
        <w:rPr>
          <w:rFonts w:eastAsia="Calibri"/>
          <w:color w:val="808080" w:themeColor="background1" w:themeShade="80"/>
        </w:rPr>
        <w:t>4. Palomar Park hazardous fuel reduction grant – SRA grant</w:t>
      </w:r>
    </w:p>
    <w:p w14:paraId="2E6B9759" w14:textId="77777777" w:rsidR="003A2FEF" w:rsidRDefault="003A2FEF" w:rsidP="00BA1524">
      <w:pPr>
        <w:rPr>
          <w:rFonts w:eastAsia="Calibri"/>
          <w:color w:val="808080" w:themeColor="background1" w:themeShade="80"/>
        </w:rPr>
      </w:pPr>
    </w:p>
    <w:p w14:paraId="0208E70D" w14:textId="5A273D68" w:rsidR="0092388D" w:rsidRPr="00BA1524" w:rsidRDefault="0092388D" w:rsidP="00BA1524">
      <w:pPr>
        <w:rPr>
          <w:rFonts w:eastAsia="Calibri"/>
          <w:color w:val="808080" w:themeColor="background1" w:themeShade="80"/>
        </w:rPr>
      </w:pPr>
      <w:r>
        <w:rPr>
          <w:rFonts w:eastAsia="Calibri"/>
          <w:color w:val="808080" w:themeColor="background1" w:themeShade="80"/>
        </w:rPr>
        <w:t>The FSSMC President</w:t>
      </w:r>
      <w:r w:rsidR="003A2FEF">
        <w:rPr>
          <w:rFonts w:eastAsia="Calibri"/>
          <w:color w:val="808080" w:themeColor="background1" w:themeShade="80"/>
        </w:rPr>
        <w:t>,</w:t>
      </w:r>
      <w:r>
        <w:rPr>
          <w:rFonts w:eastAsia="Calibri"/>
          <w:color w:val="808080" w:themeColor="background1" w:themeShade="80"/>
        </w:rPr>
        <w:t xml:space="preserve"> with the assistance of Woodside Fire Protection District</w:t>
      </w:r>
      <w:r w:rsidR="003A2FEF">
        <w:rPr>
          <w:rFonts w:eastAsia="Calibri"/>
          <w:color w:val="808080" w:themeColor="background1" w:themeShade="80"/>
        </w:rPr>
        <w:t>,</w:t>
      </w:r>
      <w:r>
        <w:rPr>
          <w:rFonts w:eastAsia="Calibri"/>
          <w:color w:val="808080" w:themeColor="background1" w:themeShade="80"/>
        </w:rPr>
        <w:t xml:space="preserve"> is responsible for tracking all aspects of grant expenses and reporting. A digital and paper copy of all receipts are maintained for each of our grants and serve as a reliable and suitable audit trail.</w:t>
      </w:r>
    </w:p>
    <w:p w14:paraId="3A958A0D" w14:textId="77777777" w:rsidR="00F93F2C" w:rsidRDefault="00F93F2C" w:rsidP="0071088B">
      <w:pPr>
        <w:rPr>
          <w:rFonts w:eastAsia="Calibri" w:cs="Arial"/>
        </w:rPr>
      </w:pPr>
    </w:p>
    <w:p w14:paraId="15DDE919" w14:textId="77777777" w:rsidR="00745054" w:rsidRDefault="00745054" w:rsidP="0071088B">
      <w:pPr>
        <w:rPr>
          <w:rFonts w:eastAsia="Calibri" w:cs="Arial"/>
        </w:rPr>
      </w:pPr>
    </w:p>
    <w:p w14:paraId="7D4410E3" w14:textId="77777777" w:rsidR="00290884" w:rsidRPr="00DF2679" w:rsidRDefault="00290884" w:rsidP="00CD11BF">
      <w:pPr>
        <w:pStyle w:val="Heading1"/>
      </w:pPr>
      <w:r w:rsidRPr="00DF2679">
        <w:t xml:space="preserve">Budget </w:t>
      </w:r>
    </w:p>
    <w:p w14:paraId="3748C622" w14:textId="77777777" w:rsidR="00290884" w:rsidRPr="002D2D30" w:rsidRDefault="00290884" w:rsidP="0071088B">
      <w:pPr>
        <w:rPr>
          <w:rFonts w:eastAsia="Calibri"/>
          <w:szCs w:val="24"/>
        </w:rPr>
      </w:pPr>
      <w:r w:rsidRPr="002D2D30">
        <w:rPr>
          <w:rFonts w:eastAsia="Calibri"/>
          <w:szCs w:val="24"/>
        </w:rPr>
        <w:t>A detailed project budget should be provided in an Excel spreadsheet attached to this grant application. The space provided here is to allow for a narrative description to further explain the proposed budget.</w:t>
      </w:r>
    </w:p>
    <w:p w14:paraId="7DE5CEF4" w14:textId="77777777" w:rsidR="00290884" w:rsidRPr="002D2D30" w:rsidRDefault="00290884" w:rsidP="0071088B">
      <w:pPr>
        <w:pStyle w:val="ListParagraph"/>
        <w:numPr>
          <w:ilvl w:val="0"/>
          <w:numId w:val="8"/>
        </w:numPr>
        <w:spacing w:after="0" w:line="240" w:lineRule="auto"/>
        <w:rPr>
          <w:szCs w:val="24"/>
        </w:rPr>
      </w:pPr>
      <w:r w:rsidRPr="002D2D30">
        <w:rPr>
          <w:szCs w:val="24"/>
        </w:rPr>
        <w:t>Explain how the grant funds, if awarded, will be spent to support the goals and objectives of the project.</w:t>
      </w:r>
      <w:r w:rsidR="007C0FA5" w:rsidRPr="002D2D30">
        <w:rPr>
          <w:szCs w:val="24"/>
        </w:rPr>
        <w:t xml:space="preserve"> If equipment grant funds are requested, explain how the equipment will be utilized and maintained beyond the life of the grant.</w:t>
      </w:r>
    </w:p>
    <w:p w14:paraId="74416737" w14:textId="77777777" w:rsidR="00290884" w:rsidRPr="002D2D30" w:rsidRDefault="00290884" w:rsidP="0071088B">
      <w:pPr>
        <w:pStyle w:val="ListParagraph"/>
        <w:numPr>
          <w:ilvl w:val="0"/>
          <w:numId w:val="8"/>
        </w:numPr>
        <w:spacing w:after="0" w:line="240" w:lineRule="auto"/>
        <w:rPr>
          <w:szCs w:val="24"/>
        </w:rPr>
      </w:pPr>
      <w:r w:rsidRPr="002D2D30">
        <w:rPr>
          <w:szCs w:val="24"/>
        </w:rPr>
        <w:lastRenderedPageBreak/>
        <w:t xml:space="preserve">Are the costs for each proposed activity reasonable for the geographic area </w:t>
      </w:r>
      <w:r w:rsidR="00E37F09" w:rsidRPr="002D2D30">
        <w:rPr>
          <w:szCs w:val="24"/>
        </w:rPr>
        <w:t xml:space="preserve">where </w:t>
      </w:r>
      <w:r w:rsidRPr="002D2D30">
        <w:rPr>
          <w:szCs w:val="24"/>
        </w:rPr>
        <w:t>they are to be performed? Identify any costs that are higher than usual and explain any special circumstances within the project that makes these increased costs necessary to achieve the goals and objectives of the project.</w:t>
      </w:r>
    </w:p>
    <w:p w14:paraId="0C219D7F" w14:textId="77777777" w:rsidR="00290884" w:rsidRPr="002D2D30" w:rsidRDefault="00290884" w:rsidP="0071088B">
      <w:pPr>
        <w:pStyle w:val="ListParagraph"/>
        <w:numPr>
          <w:ilvl w:val="0"/>
          <w:numId w:val="8"/>
        </w:numPr>
        <w:spacing w:after="0" w:line="240" w:lineRule="auto"/>
        <w:rPr>
          <w:szCs w:val="24"/>
        </w:rPr>
      </w:pPr>
      <w:r w:rsidRPr="002D2D30">
        <w:rPr>
          <w:szCs w:val="24"/>
        </w:rPr>
        <w:t>Is the total project cost appropriate for the size, scope, and anticipated benefit of the project?</w:t>
      </w:r>
    </w:p>
    <w:p w14:paraId="00A3D600" w14:textId="77777777" w:rsidR="00290884" w:rsidRDefault="00290884" w:rsidP="0071088B">
      <w:pPr>
        <w:pStyle w:val="ListParagraph"/>
        <w:numPr>
          <w:ilvl w:val="0"/>
          <w:numId w:val="8"/>
        </w:numPr>
        <w:spacing w:after="0" w:line="240" w:lineRule="auto"/>
        <w:rPr>
          <w:szCs w:val="24"/>
        </w:rPr>
      </w:pPr>
      <w:r w:rsidRPr="002D2D30">
        <w:rPr>
          <w:szCs w:val="24"/>
        </w:rPr>
        <w:t>Identify a</w:t>
      </w:r>
      <w:r w:rsidR="00CD5A70">
        <w:rPr>
          <w:szCs w:val="24"/>
        </w:rPr>
        <w:t>ll</w:t>
      </w:r>
      <w:r w:rsidRPr="002D2D30">
        <w:rPr>
          <w:szCs w:val="24"/>
        </w:rPr>
        <w:t xml:space="preserve"> </w:t>
      </w:r>
      <w:r w:rsidR="00CD5A70">
        <w:rPr>
          <w:szCs w:val="24"/>
        </w:rPr>
        <w:t xml:space="preserve">Indirect Costs </w:t>
      </w:r>
      <w:r w:rsidRPr="002D2D30">
        <w:rPr>
          <w:szCs w:val="24"/>
        </w:rPr>
        <w:t xml:space="preserve">and describe why they are necessary for </w:t>
      </w:r>
      <w:r w:rsidR="00CD5A70">
        <w:rPr>
          <w:szCs w:val="24"/>
        </w:rPr>
        <w:t xml:space="preserve">a </w:t>
      </w:r>
      <w:r w:rsidRPr="002D2D30">
        <w:rPr>
          <w:szCs w:val="24"/>
        </w:rPr>
        <w:t>successful project implementation. Administrative expenses to be paid by the F</w:t>
      </w:r>
      <w:r w:rsidR="00F935B7">
        <w:rPr>
          <w:szCs w:val="24"/>
        </w:rPr>
        <w:t xml:space="preserve">ire </w:t>
      </w:r>
      <w:r w:rsidRPr="002D2D30">
        <w:rPr>
          <w:szCs w:val="24"/>
        </w:rPr>
        <w:t>P</w:t>
      </w:r>
      <w:r w:rsidR="00F935B7">
        <w:rPr>
          <w:szCs w:val="24"/>
        </w:rPr>
        <w:t>revention G</w:t>
      </w:r>
      <w:r w:rsidRPr="002D2D30">
        <w:rPr>
          <w:szCs w:val="24"/>
        </w:rPr>
        <w:t>rant</w:t>
      </w:r>
      <w:r w:rsidR="000A450E">
        <w:rPr>
          <w:szCs w:val="24"/>
        </w:rPr>
        <w:t>s</w:t>
      </w:r>
      <w:r w:rsidRPr="002D2D30">
        <w:rPr>
          <w:szCs w:val="24"/>
        </w:rPr>
        <w:t xml:space="preserve"> must be less than 12% of the total grant request</w:t>
      </w:r>
      <w:r w:rsidR="00CD5A70">
        <w:rPr>
          <w:szCs w:val="24"/>
        </w:rPr>
        <w:t xml:space="preserve"> (excluding equipment)</w:t>
      </w:r>
      <w:r w:rsidRPr="002D2D30">
        <w:rPr>
          <w:szCs w:val="24"/>
        </w:rPr>
        <w:t>.</w:t>
      </w:r>
    </w:p>
    <w:p w14:paraId="28556EB5" w14:textId="77777777" w:rsidR="00880497" w:rsidRDefault="00880497" w:rsidP="0071088B">
      <w:pPr>
        <w:pStyle w:val="ListParagraph"/>
        <w:numPr>
          <w:ilvl w:val="0"/>
          <w:numId w:val="8"/>
        </w:numPr>
        <w:spacing w:after="0" w:line="240" w:lineRule="auto"/>
        <w:rPr>
          <w:szCs w:val="24"/>
        </w:rPr>
      </w:pPr>
      <w:r>
        <w:rPr>
          <w:szCs w:val="24"/>
        </w:rPr>
        <w:t>Explain each object category in detail and how that would support meeting the grant objectives.</w:t>
      </w:r>
    </w:p>
    <w:p w14:paraId="7084CBC7" w14:textId="77777777" w:rsidR="00F93F2C" w:rsidRPr="00F93F2C" w:rsidRDefault="00F93F2C" w:rsidP="00F93F2C">
      <w:pPr>
        <w:pStyle w:val="ListParagraph"/>
        <w:ind w:left="360"/>
        <w:rPr>
          <w:szCs w:val="22"/>
        </w:rPr>
      </w:pPr>
      <w:r w:rsidRPr="00F93F2C">
        <w:rPr>
          <w:szCs w:val="22"/>
        </w:rPr>
        <w:t>(Please type in blank space below. Please note there is no space limitations).</w:t>
      </w:r>
    </w:p>
    <w:p w14:paraId="318A7536" w14:textId="4BAED9AE" w:rsidR="00290884" w:rsidRDefault="008025E0" w:rsidP="0071088B">
      <w:pPr>
        <w:rPr>
          <w:rFonts w:eastAsia="Calibri" w:cs="Arial"/>
          <w:color w:val="808080" w:themeColor="background1" w:themeShade="80"/>
        </w:rPr>
      </w:pPr>
      <w:r w:rsidRPr="008025E0">
        <w:rPr>
          <w:rFonts w:eastAsia="Calibri" w:cs="Arial"/>
          <w:color w:val="808080" w:themeColor="background1" w:themeShade="80"/>
        </w:rPr>
        <w:t>The grant funds will be spent</w:t>
      </w:r>
      <w:r>
        <w:rPr>
          <w:rFonts w:eastAsia="Calibri" w:cs="Arial"/>
          <w:color w:val="808080" w:themeColor="background1" w:themeShade="80"/>
        </w:rPr>
        <w:t xml:space="preserve"> on tree contracting services, to purchase a masticator, to fund a </w:t>
      </w:r>
      <w:r w:rsidR="003A2FEF">
        <w:rPr>
          <w:rFonts w:eastAsia="Calibri" w:cs="Arial"/>
          <w:color w:val="808080" w:themeColor="background1" w:themeShade="80"/>
        </w:rPr>
        <w:t xml:space="preserve">contracted </w:t>
      </w:r>
      <w:r>
        <w:rPr>
          <w:rFonts w:eastAsia="Calibri" w:cs="Arial"/>
          <w:color w:val="808080" w:themeColor="background1" w:themeShade="80"/>
        </w:rPr>
        <w:t>foreste</w:t>
      </w:r>
      <w:r w:rsidR="003A2FEF">
        <w:rPr>
          <w:rFonts w:eastAsia="Calibri" w:cs="Arial"/>
          <w:color w:val="808080" w:themeColor="background1" w:themeShade="80"/>
        </w:rPr>
        <w:t>r</w:t>
      </w:r>
      <w:r>
        <w:rPr>
          <w:rFonts w:eastAsia="Calibri" w:cs="Arial"/>
          <w:color w:val="808080" w:themeColor="background1" w:themeShade="80"/>
        </w:rPr>
        <w:t xml:space="preserve"> to provide the environmental (CEQA work) and to pay for 8% indirect costs. The tree contracting budget consists of $200,000 of tree removal for the total removal of 90 mature trees. This equates to an average of $2,222.00 per tree. </w:t>
      </w:r>
    </w:p>
    <w:p w14:paraId="2A9F477E" w14:textId="0138BD2C" w:rsidR="008025E0" w:rsidRDefault="008025E0" w:rsidP="0071088B">
      <w:pPr>
        <w:rPr>
          <w:rFonts w:eastAsia="Calibri" w:cs="Arial"/>
          <w:color w:val="808080" w:themeColor="background1" w:themeShade="80"/>
        </w:rPr>
      </w:pPr>
    </w:p>
    <w:p w14:paraId="78BDEB77" w14:textId="4D44A009" w:rsidR="008025E0" w:rsidRDefault="008025E0" w:rsidP="0071088B">
      <w:pPr>
        <w:rPr>
          <w:rFonts w:eastAsia="Calibri" w:cs="Arial"/>
          <w:color w:val="808080" w:themeColor="background1" w:themeShade="80"/>
        </w:rPr>
      </w:pPr>
      <w:r>
        <w:rPr>
          <w:rFonts w:eastAsia="Calibri" w:cs="Arial"/>
          <w:color w:val="808080" w:themeColor="background1" w:themeShade="80"/>
        </w:rPr>
        <w:t xml:space="preserve">The total project cost </w:t>
      </w:r>
      <w:r w:rsidR="00865212">
        <w:rPr>
          <w:rFonts w:eastAsia="Calibri" w:cs="Arial"/>
          <w:color w:val="808080" w:themeColor="background1" w:themeShade="80"/>
        </w:rPr>
        <w:t>is</w:t>
      </w:r>
      <w:r>
        <w:rPr>
          <w:rFonts w:eastAsia="Calibri" w:cs="Arial"/>
          <w:color w:val="808080" w:themeColor="background1" w:themeShade="80"/>
        </w:rPr>
        <w:t xml:space="preserve"> extremely appropriate for the size, scope and anticipated benefit of the fuel reduction work. The cost benefit of purchasing the masticator will exponentially save hundreds of thousands of dollars over </w:t>
      </w:r>
      <w:r w:rsidR="00865212">
        <w:rPr>
          <w:rFonts w:eastAsia="Calibri" w:cs="Arial"/>
          <w:color w:val="808080" w:themeColor="background1" w:themeShade="80"/>
        </w:rPr>
        <w:t>a five-year period. The benefit of FSSMC purchasing this piece of equipment will</w:t>
      </w:r>
      <w:r w:rsidR="003A2FEF">
        <w:rPr>
          <w:rFonts w:eastAsia="Calibri" w:cs="Arial"/>
          <w:color w:val="808080" w:themeColor="background1" w:themeShade="80"/>
        </w:rPr>
        <w:t xml:space="preserve"> ensure the success of not </w:t>
      </w:r>
      <w:r w:rsidR="00865212">
        <w:rPr>
          <w:rFonts w:eastAsia="Calibri" w:cs="Arial"/>
          <w:color w:val="808080" w:themeColor="background1" w:themeShade="80"/>
        </w:rPr>
        <w:t xml:space="preserve">only </w:t>
      </w:r>
      <w:r w:rsidR="003A2FEF">
        <w:rPr>
          <w:rFonts w:eastAsia="Calibri" w:cs="Arial"/>
          <w:color w:val="808080" w:themeColor="background1" w:themeShade="80"/>
        </w:rPr>
        <w:t>this grant but</w:t>
      </w:r>
      <w:r w:rsidR="00865212">
        <w:rPr>
          <w:rFonts w:eastAsia="Calibri" w:cs="Arial"/>
          <w:color w:val="808080" w:themeColor="background1" w:themeShade="80"/>
        </w:rPr>
        <w:t xml:space="preserve"> will benefit all our San Mateo County Fire Safe partners.  </w:t>
      </w:r>
      <w:r w:rsidR="003A2FEF">
        <w:rPr>
          <w:rFonts w:eastAsia="Calibri" w:cs="Arial"/>
          <w:color w:val="808080" w:themeColor="background1" w:themeShade="80"/>
        </w:rPr>
        <w:t>Our San Mateo County partners</w:t>
      </w:r>
      <w:r w:rsidR="00EC62EB">
        <w:rPr>
          <w:rFonts w:eastAsia="Calibri" w:cs="Arial"/>
          <w:color w:val="808080" w:themeColor="background1" w:themeShade="80"/>
        </w:rPr>
        <w:t>,</w:t>
      </w:r>
      <w:r w:rsidR="003A2FEF">
        <w:rPr>
          <w:rFonts w:eastAsia="Calibri" w:cs="Arial"/>
          <w:color w:val="808080" w:themeColor="background1" w:themeShade="80"/>
        </w:rPr>
        <w:t xml:space="preserve"> </w:t>
      </w:r>
      <w:r w:rsidR="00865212">
        <w:rPr>
          <w:rFonts w:eastAsia="Calibri" w:cs="Arial"/>
          <w:color w:val="808080" w:themeColor="background1" w:themeShade="80"/>
        </w:rPr>
        <w:t>with the most significant need for hazardous fuel reduction to protect habitable structures</w:t>
      </w:r>
      <w:r w:rsidR="00EC62EB">
        <w:rPr>
          <w:rFonts w:eastAsia="Calibri" w:cs="Arial"/>
          <w:color w:val="808080" w:themeColor="background1" w:themeShade="80"/>
        </w:rPr>
        <w:t>,</w:t>
      </w:r>
      <w:r w:rsidR="00865212">
        <w:rPr>
          <w:rFonts w:eastAsia="Calibri" w:cs="Arial"/>
          <w:color w:val="808080" w:themeColor="background1" w:themeShade="80"/>
        </w:rPr>
        <w:t xml:space="preserve"> </w:t>
      </w:r>
      <w:r w:rsidR="003A2FEF">
        <w:rPr>
          <w:rFonts w:eastAsia="Calibri" w:cs="Arial"/>
          <w:color w:val="808080" w:themeColor="background1" w:themeShade="80"/>
        </w:rPr>
        <w:t xml:space="preserve">primarily </w:t>
      </w:r>
      <w:r w:rsidR="00865212">
        <w:rPr>
          <w:rFonts w:eastAsia="Calibri" w:cs="Arial"/>
          <w:color w:val="808080" w:themeColor="background1" w:themeShade="80"/>
        </w:rPr>
        <w:t xml:space="preserve">reside within the SRA. FSSMC has decades of experience sharing our expertise and equipment for all in need in San Mateo </w:t>
      </w:r>
      <w:r w:rsidR="003A2FEF">
        <w:rPr>
          <w:rFonts w:eastAsia="Calibri" w:cs="Arial"/>
          <w:color w:val="808080" w:themeColor="background1" w:themeShade="80"/>
        </w:rPr>
        <w:t>County</w:t>
      </w:r>
      <w:r w:rsidR="00B759EA">
        <w:rPr>
          <w:rFonts w:eastAsia="Calibri" w:cs="Arial"/>
          <w:color w:val="808080" w:themeColor="background1" w:themeShade="80"/>
        </w:rPr>
        <w:t xml:space="preserve"> </w:t>
      </w:r>
      <w:r w:rsidR="00865212">
        <w:rPr>
          <w:rFonts w:eastAsia="Calibri" w:cs="Arial"/>
          <w:color w:val="808080" w:themeColor="background1" w:themeShade="80"/>
        </w:rPr>
        <w:t>and will continue our mission and collaboration.</w:t>
      </w:r>
      <w:r w:rsidR="003A2FEF">
        <w:rPr>
          <w:rFonts w:eastAsia="Calibri" w:cs="Arial"/>
          <w:color w:val="808080" w:themeColor="background1" w:themeShade="80"/>
        </w:rPr>
        <w:t xml:space="preserve"> </w:t>
      </w:r>
      <w:r w:rsidR="00216BF6">
        <w:rPr>
          <w:rFonts w:eastAsia="Calibri" w:cs="Arial"/>
          <w:color w:val="808080" w:themeColor="background1" w:themeShade="80"/>
        </w:rPr>
        <w:t>Neighborhoods</w:t>
      </w:r>
      <w:r w:rsidR="003A2FEF">
        <w:rPr>
          <w:rFonts w:eastAsia="Calibri" w:cs="Arial"/>
          <w:color w:val="808080" w:themeColor="background1" w:themeShade="80"/>
        </w:rPr>
        <w:t xml:space="preserve"> in the SRA </w:t>
      </w:r>
      <w:r w:rsidR="00EC62EB">
        <w:rPr>
          <w:rFonts w:eastAsia="Calibri" w:cs="Arial"/>
          <w:color w:val="808080" w:themeColor="background1" w:themeShade="80"/>
        </w:rPr>
        <w:t xml:space="preserve">and VHFHSZ’s </w:t>
      </w:r>
      <w:r w:rsidR="003A2FEF">
        <w:rPr>
          <w:rFonts w:eastAsia="Calibri" w:cs="Arial"/>
          <w:color w:val="808080" w:themeColor="background1" w:themeShade="80"/>
        </w:rPr>
        <w:t>will continue to benefit from use of the masticator long after this grant is completed.</w:t>
      </w:r>
    </w:p>
    <w:p w14:paraId="10CDAE6F" w14:textId="77777777" w:rsidR="003A2FEF" w:rsidRDefault="003A2FEF" w:rsidP="0071088B">
      <w:pPr>
        <w:rPr>
          <w:rFonts w:eastAsia="Calibri" w:cs="Arial"/>
          <w:color w:val="808080" w:themeColor="background1" w:themeShade="80"/>
        </w:rPr>
      </w:pPr>
    </w:p>
    <w:p w14:paraId="5966985A" w14:textId="2347B82B" w:rsidR="00865212" w:rsidRPr="008025E0" w:rsidRDefault="00865212" w:rsidP="0071088B">
      <w:pPr>
        <w:rPr>
          <w:rFonts w:eastAsia="Calibri" w:cs="Arial"/>
          <w:color w:val="808080" w:themeColor="background1" w:themeShade="80"/>
        </w:rPr>
      </w:pPr>
      <w:r>
        <w:rPr>
          <w:rFonts w:eastAsia="Calibri" w:cs="Arial"/>
          <w:color w:val="808080" w:themeColor="background1" w:themeShade="80"/>
        </w:rPr>
        <w:t xml:space="preserve">FSSMC has partnered with Woodside Fire Protection District to house and maintain all equipment. </w:t>
      </w:r>
      <w:r w:rsidR="003A2FEF">
        <w:rPr>
          <w:rFonts w:eastAsia="Calibri" w:cs="Arial"/>
          <w:color w:val="808080" w:themeColor="background1" w:themeShade="80"/>
        </w:rPr>
        <w:t xml:space="preserve">FSSMC will utilize a portion of its match to purchase a trailer for ease of transport. </w:t>
      </w:r>
      <w:r>
        <w:rPr>
          <w:rFonts w:eastAsia="Calibri" w:cs="Arial"/>
          <w:color w:val="808080" w:themeColor="background1" w:themeShade="80"/>
        </w:rPr>
        <w:t>A maintenance and safety manual will be</w:t>
      </w:r>
      <w:r w:rsidR="003A2FEF">
        <w:rPr>
          <w:rFonts w:eastAsia="Calibri" w:cs="Arial"/>
          <w:color w:val="808080" w:themeColor="background1" w:themeShade="80"/>
        </w:rPr>
        <w:t xml:space="preserve"> </w:t>
      </w:r>
      <w:r w:rsidR="00B759EA">
        <w:rPr>
          <w:rFonts w:eastAsia="Calibri" w:cs="Arial"/>
          <w:color w:val="808080" w:themeColor="background1" w:themeShade="80"/>
        </w:rPr>
        <w:t>completed,</w:t>
      </w:r>
      <w:r w:rsidR="003A2FEF">
        <w:rPr>
          <w:rFonts w:eastAsia="Calibri" w:cs="Arial"/>
          <w:color w:val="808080" w:themeColor="background1" w:themeShade="80"/>
        </w:rPr>
        <w:t xml:space="preserve"> and Woodside F</w:t>
      </w:r>
      <w:r w:rsidR="00EC62EB">
        <w:rPr>
          <w:rFonts w:eastAsia="Calibri" w:cs="Arial"/>
          <w:color w:val="808080" w:themeColor="background1" w:themeShade="80"/>
        </w:rPr>
        <w:t>i</w:t>
      </w:r>
      <w:r w:rsidR="003A2FEF">
        <w:rPr>
          <w:rFonts w:eastAsia="Calibri" w:cs="Arial"/>
          <w:color w:val="808080" w:themeColor="background1" w:themeShade="80"/>
        </w:rPr>
        <w:t>re Protection District will service</w:t>
      </w:r>
      <w:r w:rsidR="00EC62EB">
        <w:rPr>
          <w:rFonts w:eastAsia="Calibri" w:cs="Arial"/>
          <w:color w:val="808080" w:themeColor="background1" w:themeShade="80"/>
        </w:rPr>
        <w:t xml:space="preserve"> and maintain</w:t>
      </w:r>
      <w:r w:rsidR="003A2FEF">
        <w:rPr>
          <w:rFonts w:eastAsia="Calibri" w:cs="Arial"/>
          <w:color w:val="808080" w:themeColor="background1" w:themeShade="80"/>
        </w:rPr>
        <w:t xml:space="preserve"> the equipment</w:t>
      </w:r>
      <w:r w:rsidR="00EC62EB">
        <w:rPr>
          <w:rFonts w:eastAsia="Calibri" w:cs="Arial"/>
          <w:color w:val="808080" w:themeColor="background1" w:themeShade="80"/>
        </w:rPr>
        <w:t>,</w:t>
      </w:r>
      <w:r w:rsidR="003A2FEF">
        <w:rPr>
          <w:rFonts w:eastAsia="Calibri" w:cs="Arial"/>
          <w:color w:val="808080" w:themeColor="background1" w:themeShade="80"/>
        </w:rPr>
        <w:t xml:space="preserve"> as needed</w:t>
      </w:r>
      <w:r w:rsidR="00EC62EB">
        <w:rPr>
          <w:rFonts w:eastAsia="Calibri" w:cs="Arial"/>
          <w:color w:val="808080" w:themeColor="background1" w:themeShade="80"/>
        </w:rPr>
        <w:t>,</w:t>
      </w:r>
      <w:r w:rsidR="003A2FEF">
        <w:rPr>
          <w:rFonts w:eastAsia="Calibri" w:cs="Arial"/>
          <w:color w:val="808080" w:themeColor="background1" w:themeShade="80"/>
        </w:rPr>
        <w:t xml:space="preserve"> as our </w:t>
      </w:r>
      <w:r w:rsidR="00EC62EB">
        <w:rPr>
          <w:rFonts w:eastAsia="Calibri" w:cs="Arial"/>
          <w:color w:val="808080" w:themeColor="background1" w:themeShade="80"/>
        </w:rPr>
        <w:t xml:space="preserve">longtime </w:t>
      </w:r>
      <w:r w:rsidR="003A2FEF">
        <w:rPr>
          <w:rFonts w:eastAsia="Calibri" w:cs="Arial"/>
          <w:color w:val="808080" w:themeColor="background1" w:themeShade="80"/>
        </w:rPr>
        <w:t>ongoing FSSMC partner.</w:t>
      </w:r>
    </w:p>
    <w:p w14:paraId="27BF67AB" w14:textId="34482754" w:rsidR="00F93F2C" w:rsidRDefault="00F93F2C" w:rsidP="0071088B">
      <w:pPr>
        <w:rPr>
          <w:rFonts w:eastAsia="Calibri" w:cs="Arial"/>
        </w:rPr>
      </w:pPr>
    </w:p>
    <w:p w14:paraId="4F19A253" w14:textId="120E25FE" w:rsidR="003A2FEF" w:rsidRPr="00216BF6" w:rsidRDefault="003A2FEF" w:rsidP="0071088B">
      <w:pPr>
        <w:rPr>
          <w:rFonts w:eastAsia="Calibri" w:cs="Arial"/>
          <w:color w:val="808080" w:themeColor="background1" w:themeShade="80"/>
        </w:rPr>
      </w:pPr>
      <w:r w:rsidRPr="00216BF6">
        <w:rPr>
          <w:rFonts w:eastAsia="Calibri" w:cs="Arial"/>
          <w:color w:val="808080" w:themeColor="background1" w:themeShade="80"/>
        </w:rPr>
        <w:t xml:space="preserve">Indirect costs consist of accounting work, computer </w:t>
      </w:r>
      <w:r w:rsidR="00216BF6" w:rsidRPr="00216BF6">
        <w:rPr>
          <w:rFonts w:eastAsia="Calibri" w:cs="Arial"/>
          <w:color w:val="808080" w:themeColor="background1" w:themeShade="80"/>
        </w:rPr>
        <w:t xml:space="preserve">reporting time, </w:t>
      </w:r>
      <w:r w:rsidR="00216BF6">
        <w:rPr>
          <w:rFonts w:eastAsia="Calibri" w:cs="Arial"/>
          <w:color w:val="808080" w:themeColor="background1" w:themeShade="80"/>
        </w:rPr>
        <w:t>contractor bid</w:t>
      </w:r>
      <w:r w:rsidR="00B759EA">
        <w:rPr>
          <w:rFonts w:eastAsia="Calibri" w:cs="Arial"/>
          <w:color w:val="808080" w:themeColor="background1" w:themeShade="80"/>
        </w:rPr>
        <w:t>ding,</w:t>
      </w:r>
      <w:r w:rsidR="00216BF6">
        <w:rPr>
          <w:rFonts w:eastAsia="Calibri" w:cs="Arial"/>
          <w:color w:val="808080" w:themeColor="background1" w:themeShade="80"/>
        </w:rPr>
        <w:t xml:space="preserve"> advertisement costs, printing</w:t>
      </w:r>
      <w:r w:rsidR="00B759EA">
        <w:rPr>
          <w:rFonts w:eastAsia="Calibri" w:cs="Arial"/>
          <w:color w:val="808080" w:themeColor="background1" w:themeShade="80"/>
        </w:rPr>
        <w:t>,</w:t>
      </w:r>
      <w:r w:rsidR="00216BF6">
        <w:rPr>
          <w:rFonts w:eastAsia="Calibri" w:cs="Arial"/>
          <w:color w:val="808080" w:themeColor="background1" w:themeShade="80"/>
        </w:rPr>
        <w:t xml:space="preserve"> </w:t>
      </w:r>
      <w:r w:rsidR="00B759EA">
        <w:rPr>
          <w:rFonts w:eastAsia="Calibri" w:cs="Arial"/>
          <w:color w:val="808080" w:themeColor="background1" w:themeShade="80"/>
        </w:rPr>
        <w:t xml:space="preserve">implementing contracts and </w:t>
      </w:r>
      <w:r w:rsidR="00216BF6" w:rsidRPr="00216BF6">
        <w:rPr>
          <w:rFonts w:eastAsia="Calibri" w:cs="Arial"/>
          <w:color w:val="808080" w:themeColor="background1" w:themeShade="80"/>
        </w:rPr>
        <w:t xml:space="preserve">administration </w:t>
      </w:r>
      <w:r w:rsidR="00B759EA">
        <w:rPr>
          <w:rFonts w:eastAsia="Calibri" w:cs="Arial"/>
          <w:color w:val="808080" w:themeColor="background1" w:themeShade="80"/>
        </w:rPr>
        <w:t xml:space="preserve">personnel </w:t>
      </w:r>
      <w:r w:rsidR="00216BF6" w:rsidRPr="00216BF6">
        <w:rPr>
          <w:rFonts w:eastAsia="Calibri" w:cs="Arial"/>
          <w:color w:val="808080" w:themeColor="background1" w:themeShade="80"/>
        </w:rPr>
        <w:t>hour</w:t>
      </w:r>
      <w:r w:rsidR="00B759EA">
        <w:rPr>
          <w:rFonts w:eastAsia="Calibri" w:cs="Arial"/>
          <w:color w:val="808080" w:themeColor="background1" w:themeShade="80"/>
        </w:rPr>
        <w:t>s</w:t>
      </w:r>
      <w:r w:rsidR="00216BF6">
        <w:rPr>
          <w:rFonts w:eastAsia="Calibri" w:cs="Arial"/>
          <w:color w:val="808080" w:themeColor="background1" w:themeShade="80"/>
        </w:rPr>
        <w:t xml:space="preserve">. </w:t>
      </w:r>
    </w:p>
    <w:p w14:paraId="74F8D6CC" w14:textId="77777777" w:rsidR="00F93F2C" w:rsidRDefault="00F93F2C" w:rsidP="0071088B">
      <w:pPr>
        <w:rPr>
          <w:rFonts w:eastAsia="Calibri" w:cs="Arial"/>
        </w:rPr>
      </w:pPr>
    </w:p>
    <w:p w14:paraId="09553B7C" w14:textId="77777777" w:rsidR="000E57D0" w:rsidRDefault="000E57D0" w:rsidP="0071088B">
      <w:bookmarkStart w:id="2" w:name="_Toc406245899"/>
      <w:bookmarkEnd w:id="1"/>
      <w:bookmarkEnd w:id="2"/>
    </w:p>
    <w:p w14:paraId="25D7C2C4" w14:textId="77777777" w:rsidR="00C70B38" w:rsidRPr="00DF2679" w:rsidRDefault="00C70B38" w:rsidP="00CD11BF">
      <w:pPr>
        <w:pStyle w:val="Heading1"/>
      </w:pPr>
      <w:r>
        <w:t xml:space="preserve">California Climate Investments </w:t>
      </w:r>
    </w:p>
    <w:p w14:paraId="61578DF3" w14:textId="77777777" w:rsidR="00C70B38" w:rsidRDefault="00C70B38" w:rsidP="0071088B">
      <w:pPr>
        <w:rPr>
          <w:rFonts w:eastAsia="Calibri"/>
          <w:szCs w:val="24"/>
        </w:rPr>
      </w:pPr>
      <w:r w:rsidRPr="002D2D30">
        <w:rPr>
          <w:rFonts w:eastAsia="Calibri"/>
          <w:szCs w:val="24"/>
        </w:rPr>
        <w:t xml:space="preserve">The space provided here is to allow for a narrative description to further explain </w:t>
      </w:r>
      <w:r w:rsidR="00D7508D">
        <w:rPr>
          <w:rFonts w:eastAsia="Calibri"/>
          <w:szCs w:val="24"/>
        </w:rPr>
        <w:t>ho</w:t>
      </w:r>
      <w:r w:rsidR="00E11B26">
        <w:rPr>
          <w:rFonts w:eastAsia="Calibri"/>
          <w:szCs w:val="24"/>
        </w:rPr>
        <w:t xml:space="preserve">w </w:t>
      </w:r>
      <w:r w:rsidRPr="002D2D30">
        <w:rPr>
          <w:rFonts w:eastAsia="Calibri"/>
          <w:szCs w:val="24"/>
        </w:rPr>
        <w:t xml:space="preserve">the </w:t>
      </w:r>
      <w:r w:rsidR="00A104C1">
        <w:rPr>
          <w:rFonts w:eastAsia="Calibri"/>
          <w:szCs w:val="24"/>
        </w:rPr>
        <w:t>p</w:t>
      </w:r>
      <w:r w:rsidR="005B3045">
        <w:rPr>
          <w:rFonts w:eastAsia="Calibri"/>
          <w:szCs w:val="24"/>
        </w:rPr>
        <w:t>roject/</w:t>
      </w:r>
      <w:r w:rsidR="00A104C1">
        <w:rPr>
          <w:rFonts w:eastAsia="Calibri"/>
          <w:szCs w:val="24"/>
        </w:rPr>
        <w:t>a</w:t>
      </w:r>
      <w:r w:rsidR="005B3045">
        <w:rPr>
          <w:rFonts w:eastAsia="Calibri"/>
          <w:szCs w:val="24"/>
        </w:rPr>
        <w:t xml:space="preserve">ctivity will reduce Greenhouse Gas </w:t>
      </w:r>
      <w:r w:rsidR="00682D3C">
        <w:rPr>
          <w:rFonts w:eastAsia="Calibri"/>
          <w:szCs w:val="24"/>
        </w:rPr>
        <w:t>e</w:t>
      </w:r>
      <w:r w:rsidR="00A104C1">
        <w:rPr>
          <w:rFonts w:eastAsia="Calibri"/>
          <w:szCs w:val="24"/>
        </w:rPr>
        <w:t>missions.</w:t>
      </w:r>
    </w:p>
    <w:p w14:paraId="76ED9EAE" w14:textId="77777777" w:rsidR="00A104C1" w:rsidRPr="002D2D30" w:rsidRDefault="00A104C1" w:rsidP="0071088B">
      <w:pPr>
        <w:rPr>
          <w:rFonts w:eastAsia="Calibri"/>
          <w:szCs w:val="24"/>
        </w:rPr>
      </w:pPr>
    </w:p>
    <w:p w14:paraId="14ED7FA3" w14:textId="77777777" w:rsidR="00E11B26" w:rsidRDefault="00E11B26" w:rsidP="0071088B">
      <w:pPr>
        <w:pStyle w:val="ListParagraph"/>
        <w:numPr>
          <w:ilvl w:val="0"/>
          <w:numId w:val="10"/>
        </w:numPr>
        <w:spacing w:after="0" w:line="240" w:lineRule="auto"/>
        <w:rPr>
          <w:szCs w:val="24"/>
        </w:rPr>
      </w:pPr>
      <w:r>
        <w:rPr>
          <w:szCs w:val="24"/>
        </w:rPr>
        <w:t xml:space="preserve">How will the project/activity reduce </w:t>
      </w:r>
      <w:r w:rsidR="00FD6FAD">
        <w:rPr>
          <w:szCs w:val="24"/>
        </w:rPr>
        <w:t>Greenhouse Gas emissions?</w:t>
      </w:r>
    </w:p>
    <w:p w14:paraId="76463E98" w14:textId="77777777" w:rsidR="00C70B38" w:rsidRPr="0027434A" w:rsidRDefault="00B92AE0" w:rsidP="0071088B">
      <w:pPr>
        <w:pStyle w:val="ListParagraph"/>
        <w:numPr>
          <w:ilvl w:val="0"/>
          <w:numId w:val="10"/>
        </w:numPr>
        <w:spacing w:after="0" w:line="240" w:lineRule="auto"/>
      </w:pPr>
      <w:r>
        <w:rPr>
          <w:szCs w:val="24"/>
        </w:rPr>
        <w:lastRenderedPageBreak/>
        <w:t xml:space="preserve">Is the project located in a Low-Income or Disadvantaged Community? If not, does the project benefit those communities. Please explain. </w:t>
      </w:r>
    </w:p>
    <w:p w14:paraId="7FDC37C3" w14:textId="77777777" w:rsidR="00E4491B" w:rsidRPr="00E7527B" w:rsidRDefault="00E4491B" w:rsidP="00E4491B">
      <w:pPr>
        <w:pStyle w:val="ListParagraph"/>
        <w:numPr>
          <w:ilvl w:val="0"/>
          <w:numId w:val="10"/>
        </w:numPr>
        <w:spacing w:after="0" w:line="240" w:lineRule="auto"/>
      </w:pPr>
      <w:r>
        <w:rPr>
          <w:szCs w:val="24"/>
        </w:rPr>
        <w:t>What are the expected co-benefits of the project/</w:t>
      </w:r>
      <w:r w:rsidR="00D72A58">
        <w:rPr>
          <w:szCs w:val="24"/>
        </w:rPr>
        <w:t>a</w:t>
      </w:r>
      <w:r>
        <w:rPr>
          <w:szCs w:val="24"/>
        </w:rPr>
        <w:t>ctivity (i.e. environmental, public health and safety, and climate resiliency)?</w:t>
      </w:r>
    </w:p>
    <w:p w14:paraId="3E543F6F" w14:textId="77777777" w:rsidR="0027434A" w:rsidRPr="00F93F2C" w:rsidRDefault="0027434A" w:rsidP="0071088B">
      <w:pPr>
        <w:pStyle w:val="ListParagraph"/>
        <w:numPr>
          <w:ilvl w:val="0"/>
          <w:numId w:val="10"/>
        </w:numPr>
        <w:spacing w:after="0" w:line="240" w:lineRule="auto"/>
      </w:pPr>
      <w:r>
        <w:rPr>
          <w:szCs w:val="24"/>
        </w:rPr>
        <w:t>Wh</w:t>
      </w:r>
      <w:r w:rsidR="00E4491B">
        <w:rPr>
          <w:szCs w:val="24"/>
        </w:rPr>
        <w:t>en</w:t>
      </w:r>
      <w:r>
        <w:rPr>
          <w:szCs w:val="24"/>
        </w:rPr>
        <w:t xml:space="preserve"> are the Greenhouse Gas emissions and/or co-benefits </w:t>
      </w:r>
      <w:r w:rsidR="00E4491B">
        <w:rPr>
          <w:szCs w:val="24"/>
        </w:rPr>
        <w:t>e</w:t>
      </w:r>
      <w:r>
        <w:rPr>
          <w:szCs w:val="24"/>
        </w:rPr>
        <w:t>xpected to occur and how will they be maintained?</w:t>
      </w:r>
    </w:p>
    <w:p w14:paraId="41124816" w14:textId="77777777" w:rsidR="00F93F2C" w:rsidRPr="00F93F2C" w:rsidRDefault="00F93F2C" w:rsidP="00F93F2C">
      <w:pPr>
        <w:pStyle w:val="ListParagraph"/>
        <w:ind w:left="360"/>
        <w:rPr>
          <w:szCs w:val="22"/>
        </w:rPr>
      </w:pPr>
      <w:r w:rsidRPr="00F93F2C">
        <w:rPr>
          <w:szCs w:val="22"/>
        </w:rPr>
        <w:t>(Please type in blank space below. Please note there is no space limitations).</w:t>
      </w:r>
    </w:p>
    <w:p w14:paraId="756447C2" w14:textId="4E25460D" w:rsidR="00C70B38" w:rsidRDefault="00497F06" w:rsidP="0071088B">
      <w:pPr>
        <w:rPr>
          <w:rFonts w:eastAsia="Calibri" w:cs="Arial"/>
          <w:color w:val="808080" w:themeColor="background1" w:themeShade="80"/>
        </w:rPr>
      </w:pPr>
      <w:r w:rsidRPr="00497F06">
        <w:rPr>
          <w:rFonts w:eastAsia="Calibri" w:cs="Arial"/>
          <w:color w:val="808080" w:themeColor="background1" w:themeShade="80"/>
        </w:rPr>
        <w:t xml:space="preserve">Preventing </w:t>
      </w:r>
      <w:r>
        <w:rPr>
          <w:rFonts w:eastAsia="Calibri" w:cs="Arial"/>
          <w:color w:val="808080" w:themeColor="background1" w:themeShade="80"/>
        </w:rPr>
        <w:t>ignitions</w:t>
      </w:r>
      <w:r w:rsidR="003233B7">
        <w:rPr>
          <w:rFonts w:eastAsia="Calibri" w:cs="Arial"/>
          <w:color w:val="808080" w:themeColor="background1" w:themeShade="80"/>
        </w:rPr>
        <w:t>,</w:t>
      </w:r>
      <w:r>
        <w:rPr>
          <w:rFonts w:eastAsia="Calibri" w:cs="Arial"/>
          <w:color w:val="808080" w:themeColor="background1" w:themeShade="80"/>
        </w:rPr>
        <w:t xml:space="preserve"> which have the potential to escalate into large scale conflagrations</w:t>
      </w:r>
      <w:r w:rsidR="003233B7">
        <w:rPr>
          <w:rFonts w:eastAsia="Calibri" w:cs="Arial"/>
          <w:color w:val="808080" w:themeColor="background1" w:themeShade="80"/>
        </w:rPr>
        <w:t>,</w:t>
      </w:r>
      <w:r>
        <w:rPr>
          <w:rFonts w:eastAsia="Calibri" w:cs="Arial"/>
          <w:color w:val="808080" w:themeColor="background1" w:themeShade="80"/>
        </w:rPr>
        <w:t xml:space="preserve"> is the simplest form of reducing green house gas emissions. </w:t>
      </w:r>
      <w:r w:rsidR="0009274C" w:rsidRPr="0009274C">
        <w:rPr>
          <w:rFonts w:eastAsia="Calibri" w:cs="Arial"/>
          <w:color w:val="808080" w:themeColor="background1" w:themeShade="80"/>
        </w:rPr>
        <w:t>Burning vegetation inject</w:t>
      </w:r>
      <w:r w:rsidR="00EC62EB">
        <w:rPr>
          <w:rFonts w:eastAsia="Calibri" w:cs="Arial"/>
          <w:color w:val="808080" w:themeColor="background1" w:themeShade="80"/>
        </w:rPr>
        <w:t>s</w:t>
      </w:r>
      <w:bookmarkStart w:id="3" w:name="_GoBack"/>
      <w:bookmarkEnd w:id="3"/>
      <w:r w:rsidR="0009274C" w:rsidRPr="0009274C">
        <w:rPr>
          <w:rFonts w:eastAsia="Calibri" w:cs="Arial"/>
          <w:color w:val="808080" w:themeColor="background1" w:themeShade="80"/>
        </w:rPr>
        <w:t xml:space="preserve"> soot and other aerosols into the atmosphere, with complex effects on warming and cooling. Preventing potential large-scale wildfires is an important part of California’s Climate Investment.</w:t>
      </w:r>
      <w:r w:rsidR="0009274C">
        <w:rPr>
          <w:rFonts w:eastAsia="Calibri" w:cs="Arial"/>
          <w:color w:val="808080" w:themeColor="background1" w:themeShade="80"/>
        </w:rPr>
        <w:t xml:space="preserve"> </w:t>
      </w:r>
      <w:r>
        <w:rPr>
          <w:rFonts w:eastAsia="Calibri" w:cs="Arial"/>
          <w:color w:val="808080" w:themeColor="background1" w:themeShade="80"/>
        </w:rPr>
        <w:t>Creating healthier forests, by thinning, removing dead trees</w:t>
      </w:r>
      <w:r w:rsidR="003233B7">
        <w:rPr>
          <w:rFonts w:eastAsia="Calibri" w:cs="Arial"/>
          <w:color w:val="808080" w:themeColor="background1" w:themeShade="80"/>
        </w:rPr>
        <w:t>,</w:t>
      </w:r>
      <w:r>
        <w:rPr>
          <w:rFonts w:eastAsia="Calibri" w:cs="Arial"/>
          <w:color w:val="808080" w:themeColor="background1" w:themeShade="80"/>
        </w:rPr>
        <w:t xml:space="preserve"> which do not sequester carbon</w:t>
      </w:r>
      <w:r w:rsidR="003233B7">
        <w:rPr>
          <w:rFonts w:eastAsia="Calibri" w:cs="Arial"/>
          <w:color w:val="808080" w:themeColor="background1" w:themeShade="80"/>
        </w:rPr>
        <w:t xml:space="preserve">, and </w:t>
      </w:r>
      <w:r>
        <w:rPr>
          <w:rFonts w:eastAsia="Calibri" w:cs="Arial"/>
          <w:color w:val="808080" w:themeColor="background1" w:themeShade="80"/>
        </w:rPr>
        <w:t xml:space="preserve">promoting healthier trees </w:t>
      </w:r>
      <w:r w:rsidR="003233B7">
        <w:rPr>
          <w:rFonts w:eastAsia="Calibri" w:cs="Arial"/>
          <w:color w:val="808080" w:themeColor="background1" w:themeShade="80"/>
        </w:rPr>
        <w:t>can</w:t>
      </w:r>
      <w:r>
        <w:rPr>
          <w:rFonts w:eastAsia="Calibri" w:cs="Arial"/>
          <w:color w:val="808080" w:themeColor="background1" w:themeShade="80"/>
        </w:rPr>
        <w:t xml:space="preserve"> offset </w:t>
      </w:r>
      <w:r w:rsidR="003233B7">
        <w:rPr>
          <w:rFonts w:eastAsia="Calibri" w:cs="Arial"/>
          <w:color w:val="808080" w:themeColor="background1" w:themeShade="80"/>
        </w:rPr>
        <w:t xml:space="preserve">large amounts of </w:t>
      </w:r>
      <w:r>
        <w:rPr>
          <w:rFonts w:eastAsia="Calibri" w:cs="Arial"/>
          <w:color w:val="808080" w:themeColor="background1" w:themeShade="80"/>
        </w:rPr>
        <w:t>carbon dioxide from the atmosphere.  Dead trees</w:t>
      </w:r>
      <w:r w:rsidR="003233B7">
        <w:rPr>
          <w:rFonts w:eastAsia="Calibri" w:cs="Arial"/>
          <w:color w:val="808080" w:themeColor="background1" w:themeShade="80"/>
        </w:rPr>
        <w:t xml:space="preserve"> no longer absorb carbon from the atmosphere and because of their lack of moisture content,</w:t>
      </w:r>
      <w:r>
        <w:rPr>
          <w:rFonts w:eastAsia="Calibri" w:cs="Arial"/>
          <w:color w:val="808080" w:themeColor="background1" w:themeShade="80"/>
        </w:rPr>
        <w:t xml:space="preserve"> present a </w:t>
      </w:r>
      <w:r w:rsidR="003233B7">
        <w:rPr>
          <w:rFonts w:eastAsia="Calibri" w:cs="Arial"/>
          <w:color w:val="808080" w:themeColor="background1" w:themeShade="80"/>
        </w:rPr>
        <w:t xml:space="preserve">much higher risk of ignition, rate of spread and intensity during a wildfire. </w:t>
      </w:r>
      <w:r w:rsidR="0009274C">
        <w:rPr>
          <w:rFonts w:eastAsia="Calibri" w:cs="Arial"/>
          <w:color w:val="808080" w:themeColor="background1" w:themeShade="80"/>
        </w:rPr>
        <w:t>Some of the positive benefits related to greenhouse gas emissions will come into effect as the dead trees are removed from the landscape. The overall health of the remaining trees will occur over time and likely within 3- 5 years.</w:t>
      </w:r>
    </w:p>
    <w:p w14:paraId="2CED64BF" w14:textId="06003A95" w:rsidR="003233B7" w:rsidRDefault="003233B7" w:rsidP="0071088B">
      <w:pPr>
        <w:rPr>
          <w:rFonts w:eastAsia="Calibri" w:cs="Arial"/>
          <w:color w:val="808080" w:themeColor="background1" w:themeShade="80"/>
        </w:rPr>
      </w:pPr>
    </w:p>
    <w:p w14:paraId="51D42598" w14:textId="14E0276E" w:rsidR="003233B7" w:rsidRDefault="003233B7" w:rsidP="0071088B">
      <w:pPr>
        <w:rPr>
          <w:rFonts w:eastAsia="Calibri" w:cs="Arial"/>
          <w:color w:val="808080" w:themeColor="background1" w:themeShade="80"/>
        </w:rPr>
      </w:pPr>
      <w:r>
        <w:rPr>
          <w:rFonts w:eastAsia="Calibri" w:cs="Arial"/>
          <w:color w:val="808080" w:themeColor="background1" w:themeShade="80"/>
        </w:rPr>
        <w:t xml:space="preserve">The project is not located in a low income or disadvantaged community. </w:t>
      </w:r>
    </w:p>
    <w:p w14:paraId="76555304" w14:textId="0CC5270D" w:rsidR="003233B7" w:rsidRDefault="003233B7" w:rsidP="0071088B">
      <w:pPr>
        <w:rPr>
          <w:rFonts w:eastAsia="Calibri" w:cs="Arial"/>
          <w:color w:val="808080" w:themeColor="background1" w:themeShade="80"/>
        </w:rPr>
      </w:pPr>
    </w:p>
    <w:p w14:paraId="0277E07D" w14:textId="6A8B8FA2" w:rsidR="003233B7" w:rsidRPr="00497F06" w:rsidRDefault="003233B7" w:rsidP="0071088B">
      <w:pPr>
        <w:rPr>
          <w:rFonts w:eastAsia="Calibri" w:cs="Arial"/>
          <w:color w:val="808080" w:themeColor="background1" w:themeShade="80"/>
        </w:rPr>
      </w:pPr>
      <w:r>
        <w:rPr>
          <w:rFonts w:eastAsia="Calibri" w:cs="Arial"/>
          <w:color w:val="808080" w:themeColor="background1" w:themeShade="80"/>
        </w:rPr>
        <w:t>The</w:t>
      </w:r>
      <w:r w:rsidR="0009274C">
        <w:rPr>
          <w:rFonts w:eastAsia="Calibri" w:cs="Arial"/>
          <w:color w:val="808080" w:themeColor="background1" w:themeShade="80"/>
        </w:rPr>
        <w:t>re are several</w:t>
      </w:r>
      <w:r>
        <w:rPr>
          <w:rFonts w:eastAsia="Calibri" w:cs="Arial"/>
          <w:color w:val="808080" w:themeColor="background1" w:themeShade="80"/>
        </w:rPr>
        <w:t xml:space="preserve"> co-</w:t>
      </w:r>
      <w:r w:rsidR="0009274C">
        <w:rPr>
          <w:rFonts w:eastAsia="Calibri" w:cs="Arial"/>
          <w:color w:val="808080" w:themeColor="background1" w:themeShade="80"/>
        </w:rPr>
        <w:t>benefits</w:t>
      </w:r>
      <w:r>
        <w:rPr>
          <w:rFonts w:eastAsia="Calibri" w:cs="Arial"/>
          <w:color w:val="808080" w:themeColor="background1" w:themeShade="80"/>
        </w:rPr>
        <w:t xml:space="preserve"> of th</w:t>
      </w:r>
      <w:r w:rsidR="0009274C">
        <w:rPr>
          <w:rFonts w:eastAsia="Calibri" w:cs="Arial"/>
          <w:color w:val="808080" w:themeColor="background1" w:themeShade="80"/>
        </w:rPr>
        <w:t>is grant</w:t>
      </w:r>
      <w:r>
        <w:rPr>
          <w:rFonts w:eastAsia="Calibri" w:cs="Arial"/>
          <w:color w:val="808080" w:themeColor="background1" w:themeShade="80"/>
        </w:rPr>
        <w:t xml:space="preserve"> project</w:t>
      </w:r>
      <w:r w:rsidR="0009274C">
        <w:rPr>
          <w:rFonts w:eastAsia="Calibri" w:cs="Arial"/>
          <w:color w:val="808080" w:themeColor="background1" w:themeShade="80"/>
        </w:rPr>
        <w:t>. In the Devonshire Canyon area, much of the work will be conducted along the roadside which will improve the safety and welfare of residents in the event of an evacuation. Community education will go hand and hand with this grant as residents witness the transformation of their open space and neighborhood roadways as hazardous vegetation is removed in a methodical and environmentally responsible manner.</w:t>
      </w:r>
    </w:p>
    <w:p w14:paraId="2321E087" w14:textId="77777777" w:rsidR="00F93F2C" w:rsidRDefault="00F93F2C" w:rsidP="0071088B">
      <w:pPr>
        <w:rPr>
          <w:rFonts w:eastAsia="Calibri" w:cs="Arial"/>
        </w:rPr>
      </w:pPr>
    </w:p>
    <w:p w14:paraId="65AF690B" w14:textId="77777777" w:rsidR="00F93F2C" w:rsidRDefault="00F93F2C" w:rsidP="0071088B">
      <w:pPr>
        <w:rPr>
          <w:rFonts w:eastAsia="Calibri" w:cs="Arial"/>
        </w:rPr>
      </w:pPr>
    </w:p>
    <w:p w14:paraId="155DA836" w14:textId="77777777" w:rsidR="00C70B38" w:rsidRDefault="00C70B38" w:rsidP="0071088B"/>
    <w:sectPr w:rsidR="00C70B38" w:rsidSect="007376C9">
      <w:headerReference w:type="default" r:id="rId9"/>
      <w:footerReference w:type="default" r:id="rId10"/>
      <w:headerReference w:type="first" r:id="rId11"/>
      <w:pgSz w:w="12240" w:h="15840" w:code="1"/>
      <w:pgMar w:top="1440" w:right="1440" w:bottom="1440" w:left="1440" w:header="720" w:footer="116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83B816" w14:textId="77777777" w:rsidR="00666B6E" w:rsidRDefault="00666B6E">
      <w:r>
        <w:separator/>
      </w:r>
    </w:p>
  </w:endnote>
  <w:endnote w:type="continuationSeparator" w:id="0">
    <w:p w14:paraId="29627B68" w14:textId="77777777" w:rsidR="00666B6E" w:rsidRDefault="00666B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6F677" w14:textId="69E078C9" w:rsidR="003A2FEF" w:rsidRDefault="00666B6E">
    <w:pPr>
      <w:pStyle w:val="Footer"/>
    </w:pPr>
    <w:r>
      <w:fldChar w:fldCharType="begin"/>
    </w:r>
    <w:r>
      <w:instrText xml:space="preserve"> STYLEREF  "Project Tracking Number"  \* MERGEFORMAT </w:instrText>
    </w:r>
    <w:r>
      <w:fldChar w:fldCharType="separate"/>
    </w:r>
    <w:r w:rsidR="00EC62EB">
      <w:rPr>
        <w:noProof/>
      </w:rPr>
      <w:t>Project Tracking Number: 18-FP-CZU-1157</w:t>
    </w:r>
    <w:r>
      <w:rPr>
        <w:noProof/>
      </w:rPr>
      <w:fldChar w:fldCharType="end"/>
    </w:r>
    <w:r w:rsidR="003A2FEF">
      <w:ptab w:relativeTo="margin" w:alignment="center" w:leader="none"/>
    </w:r>
    <w:r w:rsidR="003A2FEF">
      <w:ptab w:relativeTo="margin" w:alignment="right" w:leader="none"/>
    </w:r>
    <w:r w:rsidR="003A2FEF">
      <w:fldChar w:fldCharType="begin"/>
    </w:r>
    <w:r w:rsidR="003A2FEF">
      <w:instrText xml:space="preserve"> PAGE  \* Arabic  \* MERGEFORMAT </w:instrText>
    </w:r>
    <w:r w:rsidR="003A2FEF">
      <w:fldChar w:fldCharType="separate"/>
    </w:r>
    <w:r w:rsidR="003A2FEF">
      <w:rPr>
        <w:noProof/>
      </w:rPr>
      <w:t>4</w:t>
    </w:r>
    <w:r w:rsidR="003A2FEF">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23EB20" w14:textId="77777777" w:rsidR="00666B6E" w:rsidRDefault="00666B6E">
      <w:bookmarkStart w:id="0" w:name="_Hlk491765496"/>
      <w:bookmarkEnd w:id="0"/>
      <w:r>
        <w:separator/>
      </w:r>
    </w:p>
  </w:footnote>
  <w:footnote w:type="continuationSeparator" w:id="0">
    <w:p w14:paraId="46BB2648" w14:textId="77777777" w:rsidR="00666B6E" w:rsidRDefault="00666B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5822C3" w14:textId="77777777" w:rsidR="003A2FEF" w:rsidRDefault="003A2FEF" w:rsidP="00A278A1">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6A0D81" w14:textId="77777777" w:rsidR="003A2FEF" w:rsidRPr="00C5075F" w:rsidRDefault="003A2FEF" w:rsidP="007376C9">
    <w:pPr>
      <w:pStyle w:val="Header"/>
      <w:jc w:val="center"/>
      <w:rPr>
        <w:sz w:val="26"/>
        <w:szCs w:val="26"/>
      </w:rPr>
    </w:pPr>
    <w:r w:rsidRPr="00C5075F">
      <w:rPr>
        <w:noProof/>
        <w:sz w:val="26"/>
        <w:szCs w:val="26"/>
      </w:rPr>
      <w:drawing>
        <wp:anchor distT="0" distB="0" distL="114300" distR="114300" simplePos="0" relativeHeight="251660288" behindDoc="0" locked="0" layoutInCell="1" allowOverlap="1" wp14:anchorId="2BDD1238" wp14:editId="5B10C290">
          <wp:simplePos x="0" y="0"/>
          <wp:positionH relativeFrom="column">
            <wp:posOffset>5158740</wp:posOffset>
          </wp:positionH>
          <wp:positionV relativeFrom="paragraph">
            <wp:posOffset>-36830</wp:posOffset>
          </wp:positionV>
          <wp:extent cx="944880" cy="742950"/>
          <wp:effectExtent l="0" t="0" r="762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LFIRE_transparent (2).png"/>
                  <pic:cNvPicPr/>
                </pic:nvPicPr>
                <pic:blipFill>
                  <a:blip r:embed="rId1">
                    <a:extLst>
                      <a:ext uri="{28A0092B-C50C-407E-A947-70E740481C1C}">
                        <a14:useLocalDpi xmlns:a14="http://schemas.microsoft.com/office/drawing/2010/main" val="0"/>
                      </a:ext>
                    </a:extLst>
                  </a:blip>
                  <a:stretch>
                    <a:fillRect/>
                  </a:stretch>
                </pic:blipFill>
                <pic:spPr>
                  <a:xfrm>
                    <a:off x="0" y="0"/>
                    <a:ext cx="944880" cy="742950"/>
                  </a:xfrm>
                  <a:prstGeom prst="rect">
                    <a:avLst/>
                  </a:prstGeom>
                </pic:spPr>
              </pic:pic>
            </a:graphicData>
          </a:graphic>
          <wp14:sizeRelH relativeFrom="margin">
            <wp14:pctWidth>0</wp14:pctWidth>
          </wp14:sizeRelH>
          <wp14:sizeRelV relativeFrom="margin">
            <wp14:pctHeight>0</wp14:pctHeight>
          </wp14:sizeRelV>
        </wp:anchor>
      </w:drawing>
    </w:r>
    <w:r w:rsidRPr="00C5075F">
      <w:rPr>
        <w:noProof/>
        <w:sz w:val="26"/>
        <w:szCs w:val="26"/>
      </w:rPr>
      <w:drawing>
        <wp:anchor distT="0" distB="0" distL="114300" distR="114300" simplePos="0" relativeHeight="251659264" behindDoc="0" locked="0" layoutInCell="1" allowOverlap="1" wp14:anchorId="2D04EE72" wp14:editId="313C66FA">
          <wp:simplePos x="0" y="0"/>
          <wp:positionH relativeFrom="column">
            <wp:posOffset>-120015</wp:posOffset>
          </wp:positionH>
          <wp:positionV relativeFrom="paragraph">
            <wp:posOffset>-132715</wp:posOffset>
          </wp:positionV>
          <wp:extent cx="944880" cy="944880"/>
          <wp:effectExtent l="0" t="0" r="0" b="762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LFIRE_transparent (2).png"/>
                  <pic:cNvPicPr/>
                </pic:nvPicPr>
                <pic:blipFill>
                  <a:blip r:embed="rId2">
                    <a:extLst>
                      <a:ext uri="{28A0092B-C50C-407E-A947-70E740481C1C}">
                        <a14:useLocalDpi xmlns:a14="http://schemas.microsoft.com/office/drawing/2010/main" val="0"/>
                      </a:ext>
                    </a:extLst>
                  </a:blip>
                  <a:stretch>
                    <a:fillRect/>
                  </a:stretch>
                </pic:blipFill>
                <pic:spPr>
                  <a:xfrm>
                    <a:off x="0" y="0"/>
                    <a:ext cx="944880" cy="944880"/>
                  </a:xfrm>
                  <a:prstGeom prst="rect">
                    <a:avLst/>
                  </a:prstGeom>
                </pic:spPr>
              </pic:pic>
            </a:graphicData>
          </a:graphic>
          <wp14:sizeRelH relativeFrom="margin">
            <wp14:pctWidth>0</wp14:pctWidth>
          </wp14:sizeRelH>
          <wp14:sizeRelV relativeFrom="margin">
            <wp14:pctHeight>0</wp14:pctHeight>
          </wp14:sizeRelV>
        </wp:anchor>
      </w:drawing>
    </w:r>
    <w:r w:rsidRPr="00C5075F">
      <w:rPr>
        <w:sz w:val="26"/>
        <w:szCs w:val="26"/>
      </w:rPr>
      <w:t xml:space="preserve">California Department of Forestry and Fire Protection </w:t>
    </w:r>
  </w:p>
  <w:p w14:paraId="0394FBC9" w14:textId="77777777" w:rsidR="003A2FEF" w:rsidRPr="00C5075F" w:rsidRDefault="003A2FEF" w:rsidP="007376C9">
    <w:pPr>
      <w:pStyle w:val="Header"/>
      <w:jc w:val="center"/>
      <w:rPr>
        <w:sz w:val="26"/>
        <w:szCs w:val="26"/>
      </w:rPr>
    </w:pPr>
    <w:r w:rsidRPr="00C5075F">
      <w:rPr>
        <w:sz w:val="26"/>
        <w:szCs w:val="26"/>
      </w:rPr>
      <w:t xml:space="preserve">(CAL FIRE) California Climate Investments </w:t>
    </w:r>
  </w:p>
  <w:p w14:paraId="058C1368" w14:textId="77777777" w:rsidR="003A2FEF" w:rsidRPr="00C5075F" w:rsidRDefault="003A2FEF" w:rsidP="007376C9">
    <w:pPr>
      <w:pStyle w:val="Header"/>
      <w:jc w:val="center"/>
      <w:rPr>
        <w:sz w:val="26"/>
        <w:szCs w:val="26"/>
      </w:rPr>
    </w:pPr>
    <w:r w:rsidRPr="00C5075F">
      <w:rPr>
        <w:sz w:val="26"/>
        <w:szCs w:val="26"/>
      </w:rPr>
      <w:t xml:space="preserve">Fire Prevention </w:t>
    </w:r>
    <w:r>
      <w:rPr>
        <w:sz w:val="26"/>
        <w:szCs w:val="26"/>
      </w:rPr>
      <w:t xml:space="preserve">Grants </w:t>
    </w:r>
    <w:r w:rsidRPr="00C5075F">
      <w:rPr>
        <w:sz w:val="26"/>
        <w:szCs w:val="26"/>
      </w:rPr>
      <w:t xml:space="preserve">Program </w:t>
    </w:r>
  </w:p>
  <w:p w14:paraId="69D137E6" w14:textId="77777777" w:rsidR="003A2FEF" w:rsidRPr="00C5075F" w:rsidRDefault="003A2FEF" w:rsidP="007376C9">
    <w:pPr>
      <w:pStyle w:val="Header"/>
      <w:jc w:val="center"/>
      <w:rPr>
        <w:sz w:val="26"/>
        <w:szCs w:val="26"/>
      </w:rPr>
    </w:pPr>
    <w:r w:rsidRPr="00C5075F">
      <w:rPr>
        <w:sz w:val="26"/>
        <w:szCs w:val="26"/>
      </w:rPr>
      <w:t>Project Scope of Work</w:t>
    </w:r>
  </w:p>
  <w:p w14:paraId="1A5A5876" w14:textId="77777777" w:rsidR="003A2FEF" w:rsidRDefault="003A2F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DF7103"/>
    <w:multiLevelType w:val="hybridMultilevel"/>
    <w:tmpl w:val="7CAC3D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FA092F"/>
    <w:multiLevelType w:val="hybridMultilevel"/>
    <w:tmpl w:val="6D5614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7F95228"/>
    <w:multiLevelType w:val="hybridMultilevel"/>
    <w:tmpl w:val="CE38ECB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E420E1B"/>
    <w:multiLevelType w:val="hybridMultilevel"/>
    <w:tmpl w:val="8BE8A3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15855CC"/>
    <w:multiLevelType w:val="hybridMultilevel"/>
    <w:tmpl w:val="BD7CD74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C9936F5"/>
    <w:multiLevelType w:val="hybridMultilevel"/>
    <w:tmpl w:val="ECD8C5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513E7F9A"/>
    <w:multiLevelType w:val="hybridMultilevel"/>
    <w:tmpl w:val="91CA91A0"/>
    <w:lvl w:ilvl="0" w:tplc="38A0C0BE">
      <w:start w:val="1"/>
      <w:numFmt w:val="upperLetter"/>
      <w:pStyle w:val="Heading1"/>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5CC1192C"/>
    <w:multiLevelType w:val="hybridMultilevel"/>
    <w:tmpl w:val="077A2A3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686F48B0"/>
    <w:multiLevelType w:val="hybridMultilevel"/>
    <w:tmpl w:val="ECD8C5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7FB044C9"/>
    <w:multiLevelType w:val="hybridMultilevel"/>
    <w:tmpl w:val="42D08A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7"/>
  </w:num>
  <w:num w:numId="2">
    <w:abstractNumId w:val="1"/>
  </w:num>
  <w:num w:numId="3">
    <w:abstractNumId w:val="9"/>
  </w:num>
  <w:num w:numId="4">
    <w:abstractNumId w:val="2"/>
  </w:num>
  <w:num w:numId="5">
    <w:abstractNumId w:val="3"/>
  </w:num>
  <w:num w:numId="6">
    <w:abstractNumId w:val="0"/>
  </w:num>
  <w:num w:numId="7">
    <w:abstractNumId w:val="4"/>
  </w:num>
  <w:num w:numId="8">
    <w:abstractNumId w:val="5"/>
  </w:num>
  <w:num w:numId="9">
    <w:abstractNumId w:val="6"/>
  </w:num>
  <w:num w:numId="10">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zUxNjU3NzQ0MTExsrRQ0lEKTi0uzszPAykwNKgFACB0vhktAAAA"/>
  </w:docVars>
  <w:rsids>
    <w:rsidRoot w:val="007D32A9"/>
    <w:rsid w:val="00002B29"/>
    <w:rsid w:val="000069BF"/>
    <w:rsid w:val="00013C9E"/>
    <w:rsid w:val="0001422C"/>
    <w:rsid w:val="00015843"/>
    <w:rsid w:val="00015BC8"/>
    <w:rsid w:val="00016642"/>
    <w:rsid w:val="000171A0"/>
    <w:rsid w:val="00017DA1"/>
    <w:rsid w:val="00021B98"/>
    <w:rsid w:val="00021E65"/>
    <w:rsid w:val="000220BB"/>
    <w:rsid w:val="000227E7"/>
    <w:rsid w:val="000259C9"/>
    <w:rsid w:val="00025D9A"/>
    <w:rsid w:val="00026701"/>
    <w:rsid w:val="00026EA6"/>
    <w:rsid w:val="00031150"/>
    <w:rsid w:val="000318FA"/>
    <w:rsid w:val="00034475"/>
    <w:rsid w:val="0004023D"/>
    <w:rsid w:val="00040395"/>
    <w:rsid w:val="00044CB9"/>
    <w:rsid w:val="00044EB6"/>
    <w:rsid w:val="00045D94"/>
    <w:rsid w:val="00046C57"/>
    <w:rsid w:val="0005040E"/>
    <w:rsid w:val="00050FD5"/>
    <w:rsid w:val="00054F3B"/>
    <w:rsid w:val="0005781F"/>
    <w:rsid w:val="00057970"/>
    <w:rsid w:val="0006000A"/>
    <w:rsid w:val="00061634"/>
    <w:rsid w:val="00062C5A"/>
    <w:rsid w:val="00063347"/>
    <w:rsid w:val="00063DE2"/>
    <w:rsid w:val="0007015E"/>
    <w:rsid w:val="00072998"/>
    <w:rsid w:val="00073DE7"/>
    <w:rsid w:val="0007536E"/>
    <w:rsid w:val="00080135"/>
    <w:rsid w:val="0008044C"/>
    <w:rsid w:val="000810A9"/>
    <w:rsid w:val="00081B19"/>
    <w:rsid w:val="0008380C"/>
    <w:rsid w:val="00083E12"/>
    <w:rsid w:val="00084048"/>
    <w:rsid w:val="000873BE"/>
    <w:rsid w:val="00087CA0"/>
    <w:rsid w:val="0009274C"/>
    <w:rsid w:val="000951E0"/>
    <w:rsid w:val="00097DAE"/>
    <w:rsid w:val="000A2A4F"/>
    <w:rsid w:val="000A2BC4"/>
    <w:rsid w:val="000A450E"/>
    <w:rsid w:val="000A62DE"/>
    <w:rsid w:val="000A74AB"/>
    <w:rsid w:val="000B3774"/>
    <w:rsid w:val="000B5220"/>
    <w:rsid w:val="000B703C"/>
    <w:rsid w:val="000C0412"/>
    <w:rsid w:val="000C1E9F"/>
    <w:rsid w:val="000C43D8"/>
    <w:rsid w:val="000C61E4"/>
    <w:rsid w:val="000D07B6"/>
    <w:rsid w:val="000D18AD"/>
    <w:rsid w:val="000D1C82"/>
    <w:rsid w:val="000D254E"/>
    <w:rsid w:val="000D6D1B"/>
    <w:rsid w:val="000D7827"/>
    <w:rsid w:val="000D7B52"/>
    <w:rsid w:val="000E1099"/>
    <w:rsid w:val="000E1A9F"/>
    <w:rsid w:val="000E30AD"/>
    <w:rsid w:val="000E4C83"/>
    <w:rsid w:val="000E57D0"/>
    <w:rsid w:val="000E7EB4"/>
    <w:rsid w:val="000F0D91"/>
    <w:rsid w:val="000F34B0"/>
    <w:rsid w:val="000F5D11"/>
    <w:rsid w:val="000F66D1"/>
    <w:rsid w:val="000F71BA"/>
    <w:rsid w:val="001001BA"/>
    <w:rsid w:val="0010536C"/>
    <w:rsid w:val="0010665F"/>
    <w:rsid w:val="0011269C"/>
    <w:rsid w:val="00112B13"/>
    <w:rsid w:val="00113124"/>
    <w:rsid w:val="00114097"/>
    <w:rsid w:val="00116B5F"/>
    <w:rsid w:val="00120E14"/>
    <w:rsid w:val="001224B8"/>
    <w:rsid w:val="00123DB4"/>
    <w:rsid w:val="00124697"/>
    <w:rsid w:val="00125A76"/>
    <w:rsid w:val="00126F15"/>
    <w:rsid w:val="001327AC"/>
    <w:rsid w:val="00137409"/>
    <w:rsid w:val="00137DDF"/>
    <w:rsid w:val="001415F6"/>
    <w:rsid w:val="00141843"/>
    <w:rsid w:val="0014215B"/>
    <w:rsid w:val="0014576C"/>
    <w:rsid w:val="00145881"/>
    <w:rsid w:val="00145D6F"/>
    <w:rsid w:val="00147E90"/>
    <w:rsid w:val="00151ADF"/>
    <w:rsid w:val="00154940"/>
    <w:rsid w:val="00156B32"/>
    <w:rsid w:val="0016125E"/>
    <w:rsid w:val="00165F0C"/>
    <w:rsid w:val="00166EB4"/>
    <w:rsid w:val="00167A2A"/>
    <w:rsid w:val="001737E6"/>
    <w:rsid w:val="0017392B"/>
    <w:rsid w:val="00180F43"/>
    <w:rsid w:val="00183FD5"/>
    <w:rsid w:val="0018559D"/>
    <w:rsid w:val="001871DC"/>
    <w:rsid w:val="00190AD6"/>
    <w:rsid w:val="001914A8"/>
    <w:rsid w:val="00193D36"/>
    <w:rsid w:val="00193EB9"/>
    <w:rsid w:val="00194312"/>
    <w:rsid w:val="00197289"/>
    <w:rsid w:val="001A3FE5"/>
    <w:rsid w:val="001A414F"/>
    <w:rsid w:val="001A5D5E"/>
    <w:rsid w:val="001A6793"/>
    <w:rsid w:val="001B183D"/>
    <w:rsid w:val="001B35E1"/>
    <w:rsid w:val="001B3BB7"/>
    <w:rsid w:val="001B5823"/>
    <w:rsid w:val="001B7F78"/>
    <w:rsid w:val="001C01D2"/>
    <w:rsid w:val="001C1A9C"/>
    <w:rsid w:val="001C546B"/>
    <w:rsid w:val="001C5A47"/>
    <w:rsid w:val="001D173B"/>
    <w:rsid w:val="001D1772"/>
    <w:rsid w:val="001D1C90"/>
    <w:rsid w:val="001D43C1"/>
    <w:rsid w:val="001E017D"/>
    <w:rsid w:val="001E1436"/>
    <w:rsid w:val="001E34BD"/>
    <w:rsid w:val="001F0A12"/>
    <w:rsid w:val="001F2314"/>
    <w:rsid w:val="001F2A9B"/>
    <w:rsid w:val="001F2B35"/>
    <w:rsid w:val="001F2F95"/>
    <w:rsid w:val="001F655F"/>
    <w:rsid w:val="001F6941"/>
    <w:rsid w:val="001F6EFA"/>
    <w:rsid w:val="00201F0F"/>
    <w:rsid w:val="00202A19"/>
    <w:rsid w:val="002111EE"/>
    <w:rsid w:val="0021166C"/>
    <w:rsid w:val="0021282A"/>
    <w:rsid w:val="00215943"/>
    <w:rsid w:val="00216254"/>
    <w:rsid w:val="00216BF6"/>
    <w:rsid w:val="002173E3"/>
    <w:rsid w:val="002205A2"/>
    <w:rsid w:val="0022163A"/>
    <w:rsid w:val="0022203F"/>
    <w:rsid w:val="00223D8B"/>
    <w:rsid w:val="00227596"/>
    <w:rsid w:val="00230511"/>
    <w:rsid w:val="002330B1"/>
    <w:rsid w:val="00233844"/>
    <w:rsid w:val="0023671E"/>
    <w:rsid w:val="002367E2"/>
    <w:rsid w:val="002404D9"/>
    <w:rsid w:val="00244A36"/>
    <w:rsid w:val="00250DE8"/>
    <w:rsid w:val="00250FE3"/>
    <w:rsid w:val="002553EF"/>
    <w:rsid w:val="00255772"/>
    <w:rsid w:val="00264CBE"/>
    <w:rsid w:val="00265360"/>
    <w:rsid w:val="00266117"/>
    <w:rsid w:val="00267F92"/>
    <w:rsid w:val="002700F9"/>
    <w:rsid w:val="00270B69"/>
    <w:rsid w:val="00271378"/>
    <w:rsid w:val="00274300"/>
    <w:rsid w:val="0027434A"/>
    <w:rsid w:val="0027465B"/>
    <w:rsid w:val="0027575A"/>
    <w:rsid w:val="00275793"/>
    <w:rsid w:val="002758F9"/>
    <w:rsid w:val="0028148F"/>
    <w:rsid w:val="00290884"/>
    <w:rsid w:val="00291C0C"/>
    <w:rsid w:val="00293D28"/>
    <w:rsid w:val="0029415A"/>
    <w:rsid w:val="00294561"/>
    <w:rsid w:val="00294C3F"/>
    <w:rsid w:val="002950F2"/>
    <w:rsid w:val="00297896"/>
    <w:rsid w:val="002A43B6"/>
    <w:rsid w:val="002A6A38"/>
    <w:rsid w:val="002A7F41"/>
    <w:rsid w:val="002B0418"/>
    <w:rsid w:val="002B39D4"/>
    <w:rsid w:val="002B3F13"/>
    <w:rsid w:val="002B53B9"/>
    <w:rsid w:val="002B6E4B"/>
    <w:rsid w:val="002B7768"/>
    <w:rsid w:val="002C342B"/>
    <w:rsid w:val="002C3E61"/>
    <w:rsid w:val="002C7365"/>
    <w:rsid w:val="002C73BC"/>
    <w:rsid w:val="002C7FD0"/>
    <w:rsid w:val="002D153E"/>
    <w:rsid w:val="002D2D30"/>
    <w:rsid w:val="002D48AE"/>
    <w:rsid w:val="002D4B2B"/>
    <w:rsid w:val="002D4F54"/>
    <w:rsid w:val="002D609B"/>
    <w:rsid w:val="002D66C7"/>
    <w:rsid w:val="002E4127"/>
    <w:rsid w:val="002E5825"/>
    <w:rsid w:val="002E6713"/>
    <w:rsid w:val="002E75E8"/>
    <w:rsid w:val="002F414B"/>
    <w:rsid w:val="003013EB"/>
    <w:rsid w:val="003070A5"/>
    <w:rsid w:val="00310AB5"/>
    <w:rsid w:val="003113A1"/>
    <w:rsid w:val="003122DA"/>
    <w:rsid w:val="00313A0F"/>
    <w:rsid w:val="003159CA"/>
    <w:rsid w:val="00317791"/>
    <w:rsid w:val="003233B7"/>
    <w:rsid w:val="00324602"/>
    <w:rsid w:val="00331262"/>
    <w:rsid w:val="00334C63"/>
    <w:rsid w:val="0033798A"/>
    <w:rsid w:val="00340AF1"/>
    <w:rsid w:val="00342684"/>
    <w:rsid w:val="00342D9F"/>
    <w:rsid w:val="0034469C"/>
    <w:rsid w:val="00351E99"/>
    <w:rsid w:val="00352E05"/>
    <w:rsid w:val="0035326C"/>
    <w:rsid w:val="00360A70"/>
    <w:rsid w:val="00360D52"/>
    <w:rsid w:val="00362B87"/>
    <w:rsid w:val="0036535C"/>
    <w:rsid w:val="0036610A"/>
    <w:rsid w:val="00370D1A"/>
    <w:rsid w:val="0037113F"/>
    <w:rsid w:val="00372EFA"/>
    <w:rsid w:val="00374329"/>
    <w:rsid w:val="00374977"/>
    <w:rsid w:val="0037593D"/>
    <w:rsid w:val="00376D80"/>
    <w:rsid w:val="00377459"/>
    <w:rsid w:val="00380979"/>
    <w:rsid w:val="00381033"/>
    <w:rsid w:val="003847C3"/>
    <w:rsid w:val="003902D0"/>
    <w:rsid w:val="003905A4"/>
    <w:rsid w:val="00391D05"/>
    <w:rsid w:val="00395896"/>
    <w:rsid w:val="003961AC"/>
    <w:rsid w:val="003A085C"/>
    <w:rsid w:val="003A2FEF"/>
    <w:rsid w:val="003A4130"/>
    <w:rsid w:val="003A43D0"/>
    <w:rsid w:val="003A4CBA"/>
    <w:rsid w:val="003A50F2"/>
    <w:rsid w:val="003A5F3B"/>
    <w:rsid w:val="003A641F"/>
    <w:rsid w:val="003B3941"/>
    <w:rsid w:val="003B5970"/>
    <w:rsid w:val="003B6366"/>
    <w:rsid w:val="003B6BFE"/>
    <w:rsid w:val="003C0752"/>
    <w:rsid w:val="003C0C14"/>
    <w:rsid w:val="003C1D84"/>
    <w:rsid w:val="003D2404"/>
    <w:rsid w:val="003D25E0"/>
    <w:rsid w:val="003D32BD"/>
    <w:rsid w:val="003D5195"/>
    <w:rsid w:val="003E025F"/>
    <w:rsid w:val="003E1DF3"/>
    <w:rsid w:val="003E2500"/>
    <w:rsid w:val="003E3331"/>
    <w:rsid w:val="003F105A"/>
    <w:rsid w:val="003F15C5"/>
    <w:rsid w:val="003F19EB"/>
    <w:rsid w:val="003F3A56"/>
    <w:rsid w:val="003F4CDB"/>
    <w:rsid w:val="004018C0"/>
    <w:rsid w:val="004048D3"/>
    <w:rsid w:val="00404CEA"/>
    <w:rsid w:val="00406AF7"/>
    <w:rsid w:val="00406F93"/>
    <w:rsid w:val="00406FC5"/>
    <w:rsid w:val="0041053F"/>
    <w:rsid w:val="00411FEF"/>
    <w:rsid w:val="00412244"/>
    <w:rsid w:val="00412EE9"/>
    <w:rsid w:val="00413D92"/>
    <w:rsid w:val="00413DF6"/>
    <w:rsid w:val="0041457B"/>
    <w:rsid w:val="00415341"/>
    <w:rsid w:val="00416E2B"/>
    <w:rsid w:val="0042041E"/>
    <w:rsid w:val="00422FDC"/>
    <w:rsid w:val="00423028"/>
    <w:rsid w:val="00424620"/>
    <w:rsid w:val="0042643E"/>
    <w:rsid w:val="00431D31"/>
    <w:rsid w:val="00435C76"/>
    <w:rsid w:val="00443116"/>
    <w:rsid w:val="004442F3"/>
    <w:rsid w:val="00444CC7"/>
    <w:rsid w:val="004464FF"/>
    <w:rsid w:val="00455DEC"/>
    <w:rsid w:val="00456E4B"/>
    <w:rsid w:val="00457EFD"/>
    <w:rsid w:val="0046110E"/>
    <w:rsid w:val="00461589"/>
    <w:rsid w:val="00473063"/>
    <w:rsid w:val="004730EA"/>
    <w:rsid w:val="004731B8"/>
    <w:rsid w:val="004732C1"/>
    <w:rsid w:val="00473751"/>
    <w:rsid w:val="0047389A"/>
    <w:rsid w:val="004746FE"/>
    <w:rsid w:val="00475E60"/>
    <w:rsid w:val="004777C4"/>
    <w:rsid w:val="0048001B"/>
    <w:rsid w:val="00484E9D"/>
    <w:rsid w:val="004854BF"/>
    <w:rsid w:val="00487663"/>
    <w:rsid w:val="00490EBC"/>
    <w:rsid w:val="004926C4"/>
    <w:rsid w:val="0049420E"/>
    <w:rsid w:val="00497259"/>
    <w:rsid w:val="00497F06"/>
    <w:rsid w:val="004A1358"/>
    <w:rsid w:val="004A185B"/>
    <w:rsid w:val="004B09B5"/>
    <w:rsid w:val="004B5351"/>
    <w:rsid w:val="004B5527"/>
    <w:rsid w:val="004B5D1D"/>
    <w:rsid w:val="004C1523"/>
    <w:rsid w:val="004C2365"/>
    <w:rsid w:val="004C3C88"/>
    <w:rsid w:val="004C4DBE"/>
    <w:rsid w:val="004C76E0"/>
    <w:rsid w:val="004C7C56"/>
    <w:rsid w:val="004D13D8"/>
    <w:rsid w:val="004D156F"/>
    <w:rsid w:val="004D2211"/>
    <w:rsid w:val="004D386D"/>
    <w:rsid w:val="004D4686"/>
    <w:rsid w:val="004D4C0E"/>
    <w:rsid w:val="004D5A7A"/>
    <w:rsid w:val="004D73DA"/>
    <w:rsid w:val="004D77FF"/>
    <w:rsid w:val="004D7839"/>
    <w:rsid w:val="004E3D8E"/>
    <w:rsid w:val="004E4242"/>
    <w:rsid w:val="004E67CA"/>
    <w:rsid w:val="004E6E25"/>
    <w:rsid w:val="004F0384"/>
    <w:rsid w:val="004F21C8"/>
    <w:rsid w:val="004F23E9"/>
    <w:rsid w:val="004F2D4A"/>
    <w:rsid w:val="004F3DC8"/>
    <w:rsid w:val="004F43CB"/>
    <w:rsid w:val="004F47CD"/>
    <w:rsid w:val="0050059A"/>
    <w:rsid w:val="00501B88"/>
    <w:rsid w:val="00503848"/>
    <w:rsid w:val="00506229"/>
    <w:rsid w:val="00507964"/>
    <w:rsid w:val="00513614"/>
    <w:rsid w:val="00513D6D"/>
    <w:rsid w:val="00520608"/>
    <w:rsid w:val="005215F6"/>
    <w:rsid w:val="00522CE4"/>
    <w:rsid w:val="0052487F"/>
    <w:rsid w:val="00525EA9"/>
    <w:rsid w:val="005305F0"/>
    <w:rsid w:val="00530DAB"/>
    <w:rsid w:val="00530F48"/>
    <w:rsid w:val="005313AF"/>
    <w:rsid w:val="00531584"/>
    <w:rsid w:val="005322B6"/>
    <w:rsid w:val="00532794"/>
    <w:rsid w:val="00535C46"/>
    <w:rsid w:val="00535E06"/>
    <w:rsid w:val="00536345"/>
    <w:rsid w:val="0053793D"/>
    <w:rsid w:val="0053795B"/>
    <w:rsid w:val="00546A7D"/>
    <w:rsid w:val="00547E49"/>
    <w:rsid w:val="0055026E"/>
    <w:rsid w:val="00550AFD"/>
    <w:rsid w:val="00553AEA"/>
    <w:rsid w:val="005601C3"/>
    <w:rsid w:val="00562913"/>
    <w:rsid w:val="005672DF"/>
    <w:rsid w:val="00571262"/>
    <w:rsid w:val="00571975"/>
    <w:rsid w:val="0057208C"/>
    <w:rsid w:val="005751B4"/>
    <w:rsid w:val="00580650"/>
    <w:rsid w:val="00580B2E"/>
    <w:rsid w:val="00580CF9"/>
    <w:rsid w:val="005826C2"/>
    <w:rsid w:val="00582C89"/>
    <w:rsid w:val="005861CA"/>
    <w:rsid w:val="005877E0"/>
    <w:rsid w:val="00590AE1"/>
    <w:rsid w:val="00592B6F"/>
    <w:rsid w:val="00595D7C"/>
    <w:rsid w:val="00596DDF"/>
    <w:rsid w:val="005A1104"/>
    <w:rsid w:val="005A20B1"/>
    <w:rsid w:val="005A3925"/>
    <w:rsid w:val="005A4A54"/>
    <w:rsid w:val="005A5F75"/>
    <w:rsid w:val="005B037B"/>
    <w:rsid w:val="005B2036"/>
    <w:rsid w:val="005B3045"/>
    <w:rsid w:val="005B578C"/>
    <w:rsid w:val="005B5C97"/>
    <w:rsid w:val="005C1C50"/>
    <w:rsid w:val="005C4528"/>
    <w:rsid w:val="005C4C7D"/>
    <w:rsid w:val="005C4DA3"/>
    <w:rsid w:val="005C5DE2"/>
    <w:rsid w:val="005D1445"/>
    <w:rsid w:val="005D26CB"/>
    <w:rsid w:val="005D3250"/>
    <w:rsid w:val="005D412F"/>
    <w:rsid w:val="005D719F"/>
    <w:rsid w:val="005E041C"/>
    <w:rsid w:val="005E448B"/>
    <w:rsid w:val="005E4904"/>
    <w:rsid w:val="005E5FDB"/>
    <w:rsid w:val="005E6DDB"/>
    <w:rsid w:val="005E7DFF"/>
    <w:rsid w:val="005F0D7B"/>
    <w:rsid w:val="005F3887"/>
    <w:rsid w:val="005F73CF"/>
    <w:rsid w:val="006016D4"/>
    <w:rsid w:val="00602660"/>
    <w:rsid w:val="0060425F"/>
    <w:rsid w:val="00606A88"/>
    <w:rsid w:val="00614C5B"/>
    <w:rsid w:val="00617382"/>
    <w:rsid w:val="00617A95"/>
    <w:rsid w:val="00621480"/>
    <w:rsid w:val="006222BC"/>
    <w:rsid w:val="00623EBA"/>
    <w:rsid w:val="0062456B"/>
    <w:rsid w:val="00626329"/>
    <w:rsid w:val="006265A1"/>
    <w:rsid w:val="00626D51"/>
    <w:rsid w:val="00627910"/>
    <w:rsid w:val="006316FD"/>
    <w:rsid w:val="00631E37"/>
    <w:rsid w:val="00632C39"/>
    <w:rsid w:val="00636A6C"/>
    <w:rsid w:val="00636D44"/>
    <w:rsid w:val="006415B3"/>
    <w:rsid w:val="00641F8E"/>
    <w:rsid w:val="0064252B"/>
    <w:rsid w:val="006442B4"/>
    <w:rsid w:val="00644B83"/>
    <w:rsid w:val="00645EF5"/>
    <w:rsid w:val="00647102"/>
    <w:rsid w:val="00654D80"/>
    <w:rsid w:val="00657249"/>
    <w:rsid w:val="00657736"/>
    <w:rsid w:val="00661E6F"/>
    <w:rsid w:val="00665BF4"/>
    <w:rsid w:val="0066663C"/>
    <w:rsid w:val="00666B6E"/>
    <w:rsid w:val="00666EB8"/>
    <w:rsid w:val="00666F41"/>
    <w:rsid w:val="00667500"/>
    <w:rsid w:val="00670EB8"/>
    <w:rsid w:val="0067186B"/>
    <w:rsid w:val="0067244C"/>
    <w:rsid w:val="00674EEE"/>
    <w:rsid w:val="00676797"/>
    <w:rsid w:val="00682D3C"/>
    <w:rsid w:val="006830B4"/>
    <w:rsid w:val="00683282"/>
    <w:rsid w:val="00683CC1"/>
    <w:rsid w:val="006841E6"/>
    <w:rsid w:val="00685C92"/>
    <w:rsid w:val="00692050"/>
    <w:rsid w:val="006A3795"/>
    <w:rsid w:val="006A503D"/>
    <w:rsid w:val="006A5690"/>
    <w:rsid w:val="006A5A7F"/>
    <w:rsid w:val="006A5CCE"/>
    <w:rsid w:val="006A7ACF"/>
    <w:rsid w:val="006B0006"/>
    <w:rsid w:val="006B001D"/>
    <w:rsid w:val="006B078C"/>
    <w:rsid w:val="006B0B6C"/>
    <w:rsid w:val="006B2845"/>
    <w:rsid w:val="006B3307"/>
    <w:rsid w:val="006B4A9A"/>
    <w:rsid w:val="006B63B6"/>
    <w:rsid w:val="006C067E"/>
    <w:rsid w:val="006C3BA2"/>
    <w:rsid w:val="006C5BA2"/>
    <w:rsid w:val="006C6020"/>
    <w:rsid w:val="006C6865"/>
    <w:rsid w:val="006D2E24"/>
    <w:rsid w:val="006D2FDB"/>
    <w:rsid w:val="006D3463"/>
    <w:rsid w:val="006D3917"/>
    <w:rsid w:val="006D56C6"/>
    <w:rsid w:val="006D6B08"/>
    <w:rsid w:val="006D6C28"/>
    <w:rsid w:val="006E06F6"/>
    <w:rsid w:val="006E2821"/>
    <w:rsid w:val="006E5FBB"/>
    <w:rsid w:val="006E6FC5"/>
    <w:rsid w:val="006F0BD3"/>
    <w:rsid w:val="006F0F8A"/>
    <w:rsid w:val="006F3820"/>
    <w:rsid w:val="006F5A24"/>
    <w:rsid w:val="006F622C"/>
    <w:rsid w:val="006F64F6"/>
    <w:rsid w:val="006F6D0E"/>
    <w:rsid w:val="006F722F"/>
    <w:rsid w:val="006F7C9E"/>
    <w:rsid w:val="006F7FE6"/>
    <w:rsid w:val="00701D5C"/>
    <w:rsid w:val="00704AF5"/>
    <w:rsid w:val="00704F0F"/>
    <w:rsid w:val="007052B8"/>
    <w:rsid w:val="0071088B"/>
    <w:rsid w:val="00711C30"/>
    <w:rsid w:val="00715AB6"/>
    <w:rsid w:val="00716FB4"/>
    <w:rsid w:val="00722A44"/>
    <w:rsid w:val="00727567"/>
    <w:rsid w:val="007276AD"/>
    <w:rsid w:val="007326B3"/>
    <w:rsid w:val="007336B4"/>
    <w:rsid w:val="007376C9"/>
    <w:rsid w:val="0074246E"/>
    <w:rsid w:val="00743587"/>
    <w:rsid w:val="00743A8F"/>
    <w:rsid w:val="00743F46"/>
    <w:rsid w:val="00745054"/>
    <w:rsid w:val="00750800"/>
    <w:rsid w:val="0075146B"/>
    <w:rsid w:val="00753CCB"/>
    <w:rsid w:val="00754BA3"/>
    <w:rsid w:val="007556D8"/>
    <w:rsid w:val="00756667"/>
    <w:rsid w:val="00760134"/>
    <w:rsid w:val="00763E5F"/>
    <w:rsid w:val="0077120E"/>
    <w:rsid w:val="0077313D"/>
    <w:rsid w:val="007769C0"/>
    <w:rsid w:val="00784DC6"/>
    <w:rsid w:val="00786331"/>
    <w:rsid w:val="00787926"/>
    <w:rsid w:val="00791CC3"/>
    <w:rsid w:val="007944C6"/>
    <w:rsid w:val="007954FE"/>
    <w:rsid w:val="007A1F73"/>
    <w:rsid w:val="007A7278"/>
    <w:rsid w:val="007B0141"/>
    <w:rsid w:val="007B127D"/>
    <w:rsid w:val="007B2767"/>
    <w:rsid w:val="007B343E"/>
    <w:rsid w:val="007B3597"/>
    <w:rsid w:val="007B4835"/>
    <w:rsid w:val="007B73BE"/>
    <w:rsid w:val="007C0303"/>
    <w:rsid w:val="007C0E4B"/>
    <w:rsid w:val="007C0FA5"/>
    <w:rsid w:val="007C5A84"/>
    <w:rsid w:val="007C6B7B"/>
    <w:rsid w:val="007C7995"/>
    <w:rsid w:val="007C7C7C"/>
    <w:rsid w:val="007D0A3B"/>
    <w:rsid w:val="007D2742"/>
    <w:rsid w:val="007D27D1"/>
    <w:rsid w:val="007D32A9"/>
    <w:rsid w:val="007D35B3"/>
    <w:rsid w:val="007D466C"/>
    <w:rsid w:val="007D64D6"/>
    <w:rsid w:val="007D7A24"/>
    <w:rsid w:val="007D7EF9"/>
    <w:rsid w:val="007E200E"/>
    <w:rsid w:val="007E3F8F"/>
    <w:rsid w:val="007E66D2"/>
    <w:rsid w:val="007F1B21"/>
    <w:rsid w:val="007F2278"/>
    <w:rsid w:val="007F59F9"/>
    <w:rsid w:val="008001E0"/>
    <w:rsid w:val="0080074F"/>
    <w:rsid w:val="00801D93"/>
    <w:rsid w:val="008025E0"/>
    <w:rsid w:val="00802831"/>
    <w:rsid w:val="0080291E"/>
    <w:rsid w:val="008041F9"/>
    <w:rsid w:val="00805E78"/>
    <w:rsid w:val="00810DAA"/>
    <w:rsid w:val="00811BC0"/>
    <w:rsid w:val="00811C8B"/>
    <w:rsid w:val="008146DC"/>
    <w:rsid w:val="00815604"/>
    <w:rsid w:val="00815F87"/>
    <w:rsid w:val="00821C94"/>
    <w:rsid w:val="00822F7C"/>
    <w:rsid w:val="00824050"/>
    <w:rsid w:val="00824172"/>
    <w:rsid w:val="008244EF"/>
    <w:rsid w:val="008265E3"/>
    <w:rsid w:val="00830433"/>
    <w:rsid w:val="008311F2"/>
    <w:rsid w:val="00840750"/>
    <w:rsid w:val="00841204"/>
    <w:rsid w:val="0084157F"/>
    <w:rsid w:val="0084268A"/>
    <w:rsid w:val="008446DB"/>
    <w:rsid w:val="008502CA"/>
    <w:rsid w:val="00853F29"/>
    <w:rsid w:val="00854BCA"/>
    <w:rsid w:val="00855913"/>
    <w:rsid w:val="008575BB"/>
    <w:rsid w:val="008578F0"/>
    <w:rsid w:val="00860821"/>
    <w:rsid w:val="0086369F"/>
    <w:rsid w:val="00864638"/>
    <w:rsid w:val="00864CD5"/>
    <w:rsid w:val="00865212"/>
    <w:rsid w:val="00866AD7"/>
    <w:rsid w:val="00867B86"/>
    <w:rsid w:val="00870AE7"/>
    <w:rsid w:val="00870C22"/>
    <w:rsid w:val="0087195C"/>
    <w:rsid w:val="008729ED"/>
    <w:rsid w:val="00872FED"/>
    <w:rsid w:val="0087381E"/>
    <w:rsid w:val="008761B5"/>
    <w:rsid w:val="0087772E"/>
    <w:rsid w:val="00877B98"/>
    <w:rsid w:val="00880497"/>
    <w:rsid w:val="00882AB1"/>
    <w:rsid w:val="0088396E"/>
    <w:rsid w:val="00887E28"/>
    <w:rsid w:val="00887F00"/>
    <w:rsid w:val="00890E02"/>
    <w:rsid w:val="008941C0"/>
    <w:rsid w:val="008962CE"/>
    <w:rsid w:val="008A0349"/>
    <w:rsid w:val="008A2D5D"/>
    <w:rsid w:val="008A5D01"/>
    <w:rsid w:val="008A7F0E"/>
    <w:rsid w:val="008B506A"/>
    <w:rsid w:val="008B57D8"/>
    <w:rsid w:val="008C0632"/>
    <w:rsid w:val="008C06A3"/>
    <w:rsid w:val="008C7F5E"/>
    <w:rsid w:val="008D0448"/>
    <w:rsid w:val="008D05C8"/>
    <w:rsid w:val="008D0972"/>
    <w:rsid w:val="008D139B"/>
    <w:rsid w:val="008D25DB"/>
    <w:rsid w:val="008D2D23"/>
    <w:rsid w:val="008D401D"/>
    <w:rsid w:val="008D7F42"/>
    <w:rsid w:val="008E1E2B"/>
    <w:rsid w:val="008E1F33"/>
    <w:rsid w:val="008E73D2"/>
    <w:rsid w:val="008F0F00"/>
    <w:rsid w:val="008F124E"/>
    <w:rsid w:val="008F250E"/>
    <w:rsid w:val="008F2F4B"/>
    <w:rsid w:val="008F45F9"/>
    <w:rsid w:val="00902334"/>
    <w:rsid w:val="00902593"/>
    <w:rsid w:val="00902ACE"/>
    <w:rsid w:val="00902C3F"/>
    <w:rsid w:val="00904147"/>
    <w:rsid w:val="0090451F"/>
    <w:rsid w:val="009063E7"/>
    <w:rsid w:val="0090669C"/>
    <w:rsid w:val="009069AB"/>
    <w:rsid w:val="009070E9"/>
    <w:rsid w:val="009109AB"/>
    <w:rsid w:val="0091258A"/>
    <w:rsid w:val="00912680"/>
    <w:rsid w:val="00912ECB"/>
    <w:rsid w:val="00913EEE"/>
    <w:rsid w:val="00914BB3"/>
    <w:rsid w:val="00914E88"/>
    <w:rsid w:val="00914FDD"/>
    <w:rsid w:val="00917B67"/>
    <w:rsid w:val="009232A6"/>
    <w:rsid w:val="0092388D"/>
    <w:rsid w:val="00925D74"/>
    <w:rsid w:val="009316A8"/>
    <w:rsid w:val="00932105"/>
    <w:rsid w:val="009336C1"/>
    <w:rsid w:val="00933726"/>
    <w:rsid w:val="009374FE"/>
    <w:rsid w:val="009377A2"/>
    <w:rsid w:val="009379EA"/>
    <w:rsid w:val="009419CB"/>
    <w:rsid w:val="009426C7"/>
    <w:rsid w:val="00942C4D"/>
    <w:rsid w:val="00942DD4"/>
    <w:rsid w:val="009436A2"/>
    <w:rsid w:val="00944E5A"/>
    <w:rsid w:val="0094600D"/>
    <w:rsid w:val="00950F5C"/>
    <w:rsid w:val="00955638"/>
    <w:rsid w:val="0095777E"/>
    <w:rsid w:val="009614A4"/>
    <w:rsid w:val="00966F29"/>
    <w:rsid w:val="00972644"/>
    <w:rsid w:val="009735E9"/>
    <w:rsid w:val="00974C69"/>
    <w:rsid w:val="00975032"/>
    <w:rsid w:val="00975CCE"/>
    <w:rsid w:val="00977D0C"/>
    <w:rsid w:val="00982B18"/>
    <w:rsid w:val="00984102"/>
    <w:rsid w:val="0098625B"/>
    <w:rsid w:val="0099059F"/>
    <w:rsid w:val="0099223D"/>
    <w:rsid w:val="00992A3D"/>
    <w:rsid w:val="009951C6"/>
    <w:rsid w:val="009961B6"/>
    <w:rsid w:val="00996B3A"/>
    <w:rsid w:val="00996EEA"/>
    <w:rsid w:val="009A00F3"/>
    <w:rsid w:val="009A1E6C"/>
    <w:rsid w:val="009A2B83"/>
    <w:rsid w:val="009A3152"/>
    <w:rsid w:val="009A411D"/>
    <w:rsid w:val="009A41D8"/>
    <w:rsid w:val="009A4646"/>
    <w:rsid w:val="009A4FD7"/>
    <w:rsid w:val="009A520D"/>
    <w:rsid w:val="009A7953"/>
    <w:rsid w:val="009A7F85"/>
    <w:rsid w:val="009B0AA3"/>
    <w:rsid w:val="009B301A"/>
    <w:rsid w:val="009B3BCC"/>
    <w:rsid w:val="009B4FF6"/>
    <w:rsid w:val="009C0542"/>
    <w:rsid w:val="009C0E75"/>
    <w:rsid w:val="009C14C3"/>
    <w:rsid w:val="009C235C"/>
    <w:rsid w:val="009C33D8"/>
    <w:rsid w:val="009C4D24"/>
    <w:rsid w:val="009C5450"/>
    <w:rsid w:val="009C65B9"/>
    <w:rsid w:val="009C6F26"/>
    <w:rsid w:val="009C7B57"/>
    <w:rsid w:val="009D1277"/>
    <w:rsid w:val="009D4235"/>
    <w:rsid w:val="009D4F31"/>
    <w:rsid w:val="009D5B53"/>
    <w:rsid w:val="009D5C19"/>
    <w:rsid w:val="009E0F9F"/>
    <w:rsid w:val="009E0FF4"/>
    <w:rsid w:val="009E1CC0"/>
    <w:rsid w:val="009E4804"/>
    <w:rsid w:val="009E4EB8"/>
    <w:rsid w:val="009F11E4"/>
    <w:rsid w:val="009F20D3"/>
    <w:rsid w:val="009F4981"/>
    <w:rsid w:val="00A0112F"/>
    <w:rsid w:val="00A01AE7"/>
    <w:rsid w:val="00A02293"/>
    <w:rsid w:val="00A04047"/>
    <w:rsid w:val="00A104C1"/>
    <w:rsid w:val="00A14BDE"/>
    <w:rsid w:val="00A16EE5"/>
    <w:rsid w:val="00A174EF"/>
    <w:rsid w:val="00A212EF"/>
    <w:rsid w:val="00A2463F"/>
    <w:rsid w:val="00A2718C"/>
    <w:rsid w:val="00A278A1"/>
    <w:rsid w:val="00A3127E"/>
    <w:rsid w:val="00A37264"/>
    <w:rsid w:val="00A37409"/>
    <w:rsid w:val="00A4083F"/>
    <w:rsid w:val="00A437D5"/>
    <w:rsid w:val="00A441CC"/>
    <w:rsid w:val="00A44D7E"/>
    <w:rsid w:val="00A46635"/>
    <w:rsid w:val="00A474B9"/>
    <w:rsid w:val="00A522DA"/>
    <w:rsid w:val="00A5646B"/>
    <w:rsid w:val="00A56D0B"/>
    <w:rsid w:val="00A56EDB"/>
    <w:rsid w:val="00A5707A"/>
    <w:rsid w:val="00A57E7E"/>
    <w:rsid w:val="00A57FD5"/>
    <w:rsid w:val="00A60056"/>
    <w:rsid w:val="00A618FE"/>
    <w:rsid w:val="00A62573"/>
    <w:rsid w:val="00A656DC"/>
    <w:rsid w:val="00A66D9C"/>
    <w:rsid w:val="00A67078"/>
    <w:rsid w:val="00A678E6"/>
    <w:rsid w:val="00A71EE8"/>
    <w:rsid w:val="00A75635"/>
    <w:rsid w:val="00A81146"/>
    <w:rsid w:val="00A81176"/>
    <w:rsid w:val="00A830B0"/>
    <w:rsid w:val="00A834BE"/>
    <w:rsid w:val="00A8554B"/>
    <w:rsid w:val="00A90700"/>
    <w:rsid w:val="00A911E6"/>
    <w:rsid w:val="00A91CC9"/>
    <w:rsid w:val="00A92F6C"/>
    <w:rsid w:val="00A93225"/>
    <w:rsid w:val="00A94038"/>
    <w:rsid w:val="00A942EF"/>
    <w:rsid w:val="00AA1AE5"/>
    <w:rsid w:val="00AA1E7D"/>
    <w:rsid w:val="00AA25CC"/>
    <w:rsid w:val="00AA5CA9"/>
    <w:rsid w:val="00AA6A6A"/>
    <w:rsid w:val="00AA78D9"/>
    <w:rsid w:val="00AB0088"/>
    <w:rsid w:val="00AB09C5"/>
    <w:rsid w:val="00AB0B45"/>
    <w:rsid w:val="00AB1208"/>
    <w:rsid w:val="00AB13BA"/>
    <w:rsid w:val="00AB3D3A"/>
    <w:rsid w:val="00AB4E33"/>
    <w:rsid w:val="00AB6037"/>
    <w:rsid w:val="00AB6DF7"/>
    <w:rsid w:val="00AB7DAC"/>
    <w:rsid w:val="00AC049C"/>
    <w:rsid w:val="00AC0B38"/>
    <w:rsid w:val="00AC1FCB"/>
    <w:rsid w:val="00AC631D"/>
    <w:rsid w:val="00AC6A00"/>
    <w:rsid w:val="00AC795F"/>
    <w:rsid w:val="00AC7CF8"/>
    <w:rsid w:val="00AD07E3"/>
    <w:rsid w:val="00AD1E08"/>
    <w:rsid w:val="00AD2657"/>
    <w:rsid w:val="00AD2BB7"/>
    <w:rsid w:val="00AD305D"/>
    <w:rsid w:val="00AD597A"/>
    <w:rsid w:val="00AD7B8F"/>
    <w:rsid w:val="00AD7BC9"/>
    <w:rsid w:val="00AE20CC"/>
    <w:rsid w:val="00AE2D0F"/>
    <w:rsid w:val="00AE2D8A"/>
    <w:rsid w:val="00AE5237"/>
    <w:rsid w:val="00AF4D11"/>
    <w:rsid w:val="00AF5EB9"/>
    <w:rsid w:val="00AF5F30"/>
    <w:rsid w:val="00AF730E"/>
    <w:rsid w:val="00AF79B9"/>
    <w:rsid w:val="00AF7B86"/>
    <w:rsid w:val="00B001EA"/>
    <w:rsid w:val="00B0069F"/>
    <w:rsid w:val="00B00B77"/>
    <w:rsid w:val="00B01A3E"/>
    <w:rsid w:val="00B030FD"/>
    <w:rsid w:val="00B11CD2"/>
    <w:rsid w:val="00B125DC"/>
    <w:rsid w:val="00B12BDA"/>
    <w:rsid w:val="00B17CA4"/>
    <w:rsid w:val="00B2043C"/>
    <w:rsid w:val="00B23BE1"/>
    <w:rsid w:val="00B25289"/>
    <w:rsid w:val="00B25407"/>
    <w:rsid w:val="00B25FBF"/>
    <w:rsid w:val="00B26F8D"/>
    <w:rsid w:val="00B271D9"/>
    <w:rsid w:val="00B31348"/>
    <w:rsid w:val="00B31DF9"/>
    <w:rsid w:val="00B325BC"/>
    <w:rsid w:val="00B32894"/>
    <w:rsid w:val="00B32E28"/>
    <w:rsid w:val="00B335BD"/>
    <w:rsid w:val="00B33F24"/>
    <w:rsid w:val="00B34069"/>
    <w:rsid w:val="00B3747F"/>
    <w:rsid w:val="00B40A36"/>
    <w:rsid w:val="00B41B19"/>
    <w:rsid w:val="00B43C5D"/>
    <w:rsid w:val="00B44E80"/>
    <w:rsid w:val="00B51E20"/>
    <w:rsid w:val="00B53D2E"/>
    <w:rsid w:val="00B55FA5"/>
    <w:rsid w:val="00B60CEC"/>
    <w:rsid w:val="00B61E26"/>
    <w:rsid w:val="00B635E6"/>
    <w:rsid w:val="00B65CD3"/>
    <w:rsid w:val="00B66723"/>
    <w:rsid w:val="00B6673A"/>
    <w:rsid w:val="00B722EE"/>
    <w:rsid w:val="00B74095"/>
    <w:rsid w:val="00B741F8"/>
    <w:rsid w:val="00B74DF7"/>
    <w:rsid w:val="00B759EA"/>
    <w:rsid w:val="00B76249"/>
    <w:rsid w:val="00B7683F"/>
    <w:rsid w:val="00B77558"/>
    <w:rsid w:val="00B7790E"/>
    <w:rsid w:val="00B830D2"/>
    <w:rsid w:val="00B838D1"/>
    <w:rsid w:val="00B85CDE"/>
    <w:rsid w:val="00B866AB"/>
    <w:rsid w:val="00B866F4"/>
    <w:rsid w:val="00B87405"/>
    <w:rsid w:val="00B87F45"/>
    <w:rsid w:val="00B92AE0"/>
    <w:rsid w:val="00B97F39"/>
    <w:rsid w:val="00BA0089"/>
    <w:rsid w:val="00BA0325"/>
    <w:rsid w:val="00BA1524"/>
    <w:rsid w:val="00BA2D93"/>
    <w:rsid w:val="00BA3879"/>
    <w:rsid w:val="00BA7BC0"/>
    <w:rsid w:val="00BB2395"/>
    <w:rsid w:val="00BB2A2F"/>
    <w:rsid w:val="00BB2B92"/>
    <w:rsid w:val="00BB3C22"/>
    <w:rsid w:val="00BB4821"/>
    <w:rsid w:val="00BB6FEB"/>
    <w:rsid w:val="00BD3317"/>
    <w:rsid w:val="00BD4CD5"/>
    <w:rsid w:val="00BD4DBE"/>
    <w:rsid w:val="00BD5BF7"/>
    <w:rsid w:val="00BD67D4"/>
    <w:rsid w:val="00BD6CBF"/>
    <w:rsid w:val="00BD7797"/>
    <w:rsid w:val="00BD7807"/>
    <w:rsid w:val="00BE0B89"/>
    <w:rsid w:val="00BE0C96"/>
    <w:rsid w:val="00BE0CD4"/>
    <w:rsid w:val="00BE2C09"/>
    <w:rsid w:val="00BE32BE"/>
    <w:rsid w:val="00BE699D"/>
    <w:rsid w:val="00BF11EF"/>
    <w:rsid w:val="00BF203F"/>
    <w:rsid w:val="00BF27D7"/>
    <w:rsid w:val="00BF309D"/>
    <w:rsid w:val="00BF3D2D"/>
    <w:rsid w:val="00BF44F4"/>
    <w:rsid w:val="00BF49AF"/>
    <w:rsid w:val="00BF4D2D"/>
    <w:rsid w:val="00BF54FE"/>
    <w:rsid w:val="00C03444"/>
    <w:rsid w:val="00C03742"/>
    <w:rsid w:val="00C0395D"/>
    <w:rsid w:val="00C057D4"/>
    <w:rsid w:val="00C07045"/>
    <w:rsid w:val="00C0795B"/>
    <w:rsid w:val="00C07DFF"/>
    <w:rsid w:val="00C102A4"/>
    <w:rsid w:val="00C13A10"/>
    <w:rsid w:val="00C152CB"/>
    <w:rsid w:val="00C177BC"/>
    <w:rsid w:val="00C21EFE"/>
    <w:rsid w:val="00C23897"/>
    <w:rsid w:val="00C27CE1"/>
    <w:rsid w:val="00C360D6"/>
    <w:rsid w:val="00C4282E"/>
    <w:rsid w:val="00C43022"/>
    <w:rsid w:val="00C45ED2"/>
    <w:rsid w:val="00C5075F"/>
    <w:rsid w:val="00C52C14"/>
    <w:rsid w:val="00C5357F"/>
    <w:rsid w:val="00C55BF9"/>
    <w:rsid w:val="00C56EE3"/>
    <w:rsid w:val="00C57BED"/>
    <w:rsid w:val="00C60A7D"/>
    <w:rsid w:val="00C639FE"/>
    <w:rsid w:val="00C671D0"/>
    <w:rsid w:val="00C67A4A"/>
    <w:rsid w:val="00C67EE6"/>
    <w:rsid w:val="00C70B38"/>
    <w:rsid w:val="00C72BA4"/>
    <w:rsid w:val="00C73F0C"/>
    <w:rsid w:val="00C75174"/>
    <w:rsid w:val="00C801CA"/>
    <w:rsid w:val="00C8044C"/>
    <w:rsid w:val="00C8097C"/>
    <w:rsid w:val="00C80E6F"/>
    <w:rsid w:val="00C81B12"/>
    <w:rsid w:val="00C829AD"/>
    <w:rsid w:val="00C83432"/>
    <w:rsid w:val="00C85CDC"/>
    <w:rsid w:val="00C86970"/>
    <w:rsid w:val="00C8792D"/>
    <w:rsid w:val="00C87E0F"/>
    <w:rsid w:val="00C87FD9"/>
    <w:rsid w:val="00C92603"/>
    <w:rsid w:val="00C94B5E"/>
    <w:rsid w:val="00C952EB"/>
    <w:rsid w:val="00CA19F4"/>
    <w:rsid w:val="00CA6342"/>
    <w:rsid w:val="00CB0211"/>
    <w:rsid w:val="00CB217A"/>
    <w:rsid w:val="00CC2E0A"/>
    <w:rsid w:val="00CC5BDB"/>
    <w:rsid w:val="00CC5EF0"/>
    <w:rsid w:val="00CC5F8F"/>
    <w:rsid w:val="00CC65C5"/>
    <w:rsid w:val="00CC6A46"/>
    <w:rsid w:val="00CC6E21"/>
    <w:rsid w:val="00CD11BF"/>
    <w:rsid w:val="00CD3FA2"/>
    <w:rsid w:val="00CD5A70"/>
    <w:rsid w:val="00CD5E43"/>
    <w:rsid w:val="00CD79D6"/>
    <w:rsid w:val="00CE257E"/>
    <w:rsid w:val="00CE26F4"/>
    <w:rsid w:val="00CE2D0E"/>
    <w:rsid w:val="00CE30E2"/>
    <w:rsid w:val="00CE4219"/>
    <w:rsid w:val="00CE4D58"/>
    <w:rsid w:val="00CE54B0"/>
    <w:rsid w:val="00CE5505"/>
    <w:rsid w:val="00CE63DF"/>
    <w:rsid w:val="00CE78D6"/>
    <w:rsid w:val="00CF0093"/>
    <w:rsid w:val="00CF14B7"/>
    <w:rsid w:val="00CF164B"/>
    <w:rsid w:val="00CF171D"/>
    <w:rsid w:val="00CF6863"/>
    <w:rsid w:val="00CF69AB"/>
    <w:rsid w:val="00D002F1"/>
    <w:rsid w:val="00D00311"/>
    <w:rsid w:val="00D04EF1"/>
    <w:rsid w:val="00D05340"/>
    <w:rsid w:val="00D068FE"/>
    <w:rsid w:val="00D13D4D"/>
    <w:rsid w:val="00D16EF2"/>
    <w:rsid w:val="00D17089"/>
    <w:rsid w:val="00D17614"/>
    <w:rsid w:val="00D17CE5"/>
    <w:rsid w:val="00D223D1"/>
    <w:rsid w:val="00D22C48"/>
    <w:rsid w:val="00D23A4C"/>
    <w:rsid w:val="00D26628"/>
    <w:rsid w:val="00D27E00"/>
    <w:rsid w:val="00D307D0"/>
    <w:rsid w:val="00D32960"/>
    <w:rsid w:val="00D333B5"/>
    <w:rsid w:val="00D343B5"/>
    <w:rsid w:val="00D345EC"/>
    <w:rsid w:val="00D348A6"/>
    <w:rsid w:val="00D36E5F"/>
    <w:rsid w:val="00D36F66"/>
    <w:rsid w:val="00D377BF"/>
    <w:rsid w:val="00D42C2C"/>
    <w:rsid w:val="00D4488D"/>
    <w:rsid w:val="00D44C3C"/>
    <w:rsid w:val="00D473C3"/>
    <w:rsid w:val="00D4797C"/>
    <w:rsid w:val="00D51C59"/>
    <w:rsid w:val="00D52C5F"/>
    <w:rsid w:val="00D53BB6"/>
    <w:rsid w:val="00D54469"/>
    <w:rsid w:val="00D549BE"/>
    <w:rsid w:val="00D60D51"/>
    <w:rsid w:val="00D618DB"/>
    <w:rsid w:val="00D643A7"/>
    <w:rsid w:val="00D647FA"/>
    <w:rsid w:val="00D648D4"/>
    <w:rsid w:val="00D657A3"/>
    <w:rsid w:val="00D65CAF"/>
    <w:rsid w:val="00D65EA0"/>
    <w:rsid w:val="00D67FD7"/>
    <w:rsid w:val="00D7068B"/>
    <w:rsid w:val="00D7087A"/>
    <w:rsid w:val="00D7107C"/>
    <w:rsid w:val="00D72A58"/>
    <w:rsid w:val="00D72A96"/>
    <w:rsid w:val="00D732EB"/>
    <w:rsid w:val="00D73906"/>
    <w:rsid w:val="00D73E1D"/>
    <w:rsid w:val="00D7508D"/>
    <w:rsid w:val="00D7545D"/>
    <w:rsid w:val="00D75ABC"/>
    <w:rsid w:val="00D75EFE"/>
    <w:rsid w:val="00D77076"/>
    <w:rsid w:val="00D80A4F"/>
    <w:rsid w:val="00D8145C"/>
    <w:rsid w:val="00D8173F"/>
    <w:rsid w:val="00D82948"/>
    <w:rsid w:val="00D833B2"/>
    <w:rsid w:val="00D8457B"/>
    <w:rsid w:val="00D8465D"/>
    <w:rsid w:val="00D86770"/>
    <w:rsid w:val="00D86F4E"/>
    <w:rsid w:val="00D90C55"/>
    <w:rsid w:val="00D9146A"/>
    <w:rsid w:val="00D922A7"/>
    <w:rsid w:val="00D92AEA"/>
    <w:rsid w:val="00D92BC3"/>
    <w:rsid w:val="00D94C40"/>
    <w:rsid w:val="00DA0035"/>
    <w:rsid w:val="00DA0CE6"/>
    <w:rsid w:val="00DA3019"/>
    <w:rsid w:val="00DA645F"/>
    <w:rsid w:val="00DB1838"/>
    <w:rsid w:val="00DB2A8C"/>
    <w:rsid w:val="00DB2BEE"/>
    <w:rsid w:val="00DB2EFE"/>
    <w:rsid w:val="00DC0720"/>
    <w:rsid w:val="00DC0E6D"/>
    <w:rsid w:val="00DC26A2"/>
    <w:rsid w:val="00DC2A9F"/>
    <w:rsid w:val="00DC2EA0"/>
    <w:rsid w:val="00DC3A41"/>
    <w:rsid w:val="00DC6676"/>
    <w:rsid w:val="00DC766C"/>
    <w:rsid w:val="00DD0895"/>
    <w:rsid w:val="00DD14C3"/>
    <w:rsid w:val="00DD34A8"/>
    <w:rsid w:val="00DD43DA"/>
    <w:rsid w:val="00DE0BE3"/>
    <w:rsid w:val="00DE182D"/>
    <w:rsid w:val="00DE229D"/>
    <w:rsid w:val="00DE2E57"/>
    <w:rsid w:val="00DE33CD"/>
    <w:rsid w:val="00DE4DB1"/>
    <w:rsid w:val="00DE4FEB"/>
    <w:rsid w:val="00DF0220"/>
    <w:rsid w:val="00DF2679"/>
    <w:rsid w:val="00DF314C"/>
    <w:rsid w:val="00DF3EF1"/>
    <w:rsid w:val="00E0069E"/>
    <w:rsid w:val="00E010A7"/>
    <w:rsid w:val="00E04E95"/>
    <w:rsid w:val="00E05405"/>
    <w:rsid w:val="00E0571A"/>
    <w:rsid w:val="00E11B26"/>
    <w:rsid w:val="00E12AA5"/>
    <w:rsid w:val="00E1341D"/>
    <w:rsid w:val="00E204D6"/>
    <w:rsid w:val="00E22AAE"/>
    <w:rsid w:val="00E23B62"/>
    <w:rsid w:val="00E33D00"/>
    <w:rsid w:val="00E37E82"/>
    <w:rsid w:val="00E37F09"/>
    <w:rsid w:val="00E40B2C"/>
    <w:rsid w:val="00E412FA"/>
    <w:rsid w:val="00E4407A"/>
    <w:rsid w:val="00E4433B"/>
    <w:rsid w:val="00E4491B"/>
    <w:rsid w:val="00E44B4F"/>
    <w:rsid w:val="00E50D18"/>
    <w:rsid w:val="00E51455"/>
    <w:rsid w:val="00E52369"/>
    <w:rsid w:val="00E5244E"/>
    <w:rsid w:val="00E5322E"/>
    <w:rsid w:val="00E54E02"/>
    <w:rsid w:val="00E54E4A"/>
    <w:rsid w:val="00E57C21"/>
    <w:rsid w:val="00E623F3"/>
    <w:rsid w:val="00E638E4"/>
    <w:rsid w:val="00E63DDC"/>
    <w:rsid w:val="00E64444"/>
    <w:rsid w:val="00E645B4"/>
    <w:rsid w:val="00E66FBF"/>
    <w:rsid w:val="00E717BB"/>
    <w:rsid w:val="00E7338C"/>
    <w:rsid w:val="00E7527B"/>
    <w:rsid w:val="00E77C8F"/>
    <w:rsid w:val="00E80480"/>
    <w:rsid w:val="00E81E7E"/>
    <w:rsid w:val="00E82617"/>
    <w:rsid w:val="00E842B1"/>
    <w:rsid w:val="00E85293"/>
    <w:rsid w:val="00E86B70"/>
    <w:rsid w:val="00E8721C"/>
    <w:rsid w:val="00E90260"/>
    <w:rsid w:val="00E90869"/>
    <w:rsid w:val="00E928D7"/>
    <w:rsid w:val="00E936BA"/>
    <w:rsid w:val="00E97052"/>
    <w:rsid w:val="00EA00B2"/>
    <w:rsid w:val="00EA4DA3"/>
    <w:rsid w:val="00EA5116"/>
    <w:rsid w:val="00EA5118"/>
    <w:rsid w:val="00EA73A7"/>
    <w:rsid w:val="00EB030A"/>
    <w:rsid w:val="00EB0650"/>
    <w:rsid w:val="00EB185C"/>
    <w:rsid w:val="00EB7918"/>
    <w:rsid w:val="00EB7C71"/>
    <w:rsid w:val="00EC21B1"/>
    <w:rsid w:val="00EC229E"/>
    <w:rsid w:val="00EC49BF"/>
    <w:rsid w:val="00EC62EB"/>
    <w:rsid w:val="00ED0285"/>
    <w:rsid w:val="00ED217B"/>
    <w:rsid w:val="00ED351F"/>
    <w:rsid w:val="00EE32E8"/>
    <w:rsid w:val="00EE488A"/>
    <w:rsid w:val="00EE5818"/>
    <w:rsid w:val="00EE5C6F"/>
    <w:rsid w:val="00EE621C"/>
    <w:rsid w:val="00EF6237"/>
    <w:rsid w:val="00F014F2"/>
    <w:rsid w:val="00F02D10"/>
    <w:rsid w:val="00F04C93"/>
    <w:rsid w:val="00F052EF"/>
    <w:rsid w:val="00F05886"/>
    <w:rsid w:val="00F065D8"/>
    <w:rsid w:val="00F0697C"/>
    <w:rsid w:val="00F0723F"/>
    <w:rsid w:val="00F107A7"/>
    <w:rsid w:val="00F15223"/>
    <w:rsid w:val="00F16A10"/>
    <w:rsid w:val="00F20865"/>
    <w:rsid w:val="00F32B61"/>
    <w:rsid w:val="00F33274"/>
    <w:rsid w:val="00F35208"/>
    <w:rsid w:val="00F3559D"/>
    <w:rsid w:val="00F36A10"/>
    <w:rsid w:val="00F40910"/>
    <w:rsid w:val="00F41C01"/>
    <w:rsid w:val="00F4416A"/>
    <w:rsid w:val="00F446E6"/>
    <w:rsid w:val="00F459C6"/>
    <w:rsid w:val="00F472A6"/>
    <w:rsid w:val="00F5187B"/>
    <w:rsid w:val="00F521E9"/>
    <w:rsid w:val="00F56983"/>
    <w:rsid w:val="00F56BE9"/>
    <w:rsid w:val="00F609F4"/>
    <w:rsid w:val="00F610A9"/>
    <w:rsid w:val="00F616E1"/>
    <w:rsid w:val="00F61B77"/>
    <w:rsid w:val="00F6225A"/>
    <w:rsid w:val="00F625EB"/>
    <w:rsid w:val="00F627EB"/>
    <w:rsid w:val="00F67473"/>
    <w:rsid w:val="00F701BF"/>
    <w:rsid w:val="00F70765"/>
    <w:rsid w:val="00F7157D"/>
    <w:rsid w:val="00F7284B"/>
    <w:rsid w:val="00F72862"/>
    <w:rsid w:val="00F73B35"/>
    <w:rsid w:val="00F805AC"/>
    <w:rsid w:val="00F80932"/>
    <w:rsid w:val="00F82C6D"/>
    <w:rsid w:val="00F83275"/>
    <w:rsid w:val="00F844F1"/>
    <w:rsid w:val="00F864F8"/>
    <w:rsid w:val="00F874CB"/>
    <w:rsid w:val="00F9199F"/>
    <w:rsid w:val="00F91FBE"/>
    <w:rsid w:val="00F93083"/>
    <w:rsid w:val="00F935B7"/>
    <w:rsid w:val="00F93F2C"/>
    <w:rsid w:val="00FA01CA"/>
    <w:rsid w:val="00FA0CDB"/>
    <w:rsid w:val="00FA1963"/>
    <w:rsid w:val="00FA27E7"/>
    <w:rsid w:val="00FA52A1"/>
    <w:rsid w:val="00FA54F9"/>
    <w:rsid w:val="00FA561B"/>
    <w:rsid w:val="00FA5E6E"/>
    <w:rsid w:val="00FB269D"/>
    <w:rsid w:val="00FB30D2"/>
    <w:rsid w:val="00FB33A1"/>
    <w:rsid w:val="00FB4084"/>
    <w:rsid w:val="00FB53C9"/>
    <w:rsid w:val="00FB580F"/>
    <w:rsid w:val="00FB6DA8"/>
    <w:rsid w:val="00FC28E7"/>
    <w:rsid w:val="00FC38CC"/>
    <w:rsid w:val="00FC542A"/>
    <w:rsid w:val="00FC5F71"/>
    <w:rsid w:val="00FC6120"/>
    <w:rsid w:val="00FD0E31"/>
    <w:rsid w:val="00FD1E2E"/>
    <w:rsid w:val="00FD29D4"/>
    <w:rsid w:val="00FD31DB"/>
    <w:rsid w:val="00FD5543"/>
    <w:rsid w:val="00FD6FAD"/>
    <w:rsid w:val="00FE04ED"/>
    <w:rsid w:val="00FE42F5"/>
    <w:rsid w:val="00FE4821"/>
    <w:rsid w:val="00FE551F"/>
    <w:rsid w:val="00FE57A7"/>
    <w:rsid w:val="00FE69A0"/>
    <w:rsid w:val="00FE69AC"/>
    <w:rsid w:val="00FE6BD8"/>
    <w:rsid w:val="00FF15B0"/>
    <w:rsid w:val="00FF5711"/>
    <w:rsid w:val="00FF60C4"/>
    <w:rsid w:val="00FF70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D38D65"/>
  <w15:docId w15:val="{825E3024-AC9B-4CDE-B244-6B2B5A5C5F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imes New Roman" w:hAnsi="Arial"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3F2C"/>
    <w:rPr>
      <w:sz w:val="24"/>
    </w:rPr>
  </w:style>
  <w:style w:type="paragraph" w:styleId="Heading1">
    <w:name w:val="heading 1"/>
    <w:basedOn w:val="Normal"/>
    <w:next w:val="Normal"/>
    <w:autoRedefine/>
    <w:uiPriority w:val="1"/>
    <w:qFormat/>
    <w:rsid w:val="00CD11BF"/>
    <w:pPr>
      <w:keepNext/>
      <w:numPr>
        <w:numId w:val="9"/>
      </w:numPr>
      <w:spacing w:after="200"/>
      <w:ind w:hanging="1080"/>
      <w:outlineLvl w:val="0"/>
    </w:pPr>
    <w:rPr>
      <w:rFonts w:eastAsia="Calibri"/>
      <w:b/>
      <w:sz w:val="26"/>
      <w:u w:val="single"/>
    </w:rPr>
  </w:style>
  <w:style w:type="paragraph" w:styleId="Heading2">
    <w:name w:val="heading 2"/>
    <w:basedOn w:val="Normal"/>
    <w:next w:val="Normal"/>
    <w:link w:val="Heading2Char"/>
    <w:uiPriority w:val="1"/>
    <w:qFormat/>
    <w:rsid w:val="00F61B77"/>
    <w:pPr>
      <w:keepNext/>
      <w:spacing w:before="240" w:after="60"/>
      <w:outlineLvl w:val="1"/>
    </w:pPr>
    <w:rPr>
      <w:rFonts w:cs="Arial"/>
      <w:b/>
      <w:bCs/>
      <w:iCs/>
      <w:color w:val="17365D"/>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link w:val="Heading4Char"/>
    <w:qFormat/>
    <w:rsid w:val="001F2F95"/>
    <w:pPr>
      <w:keepNext/>
      <w:spacing w:before="240" w:after="60"/>
      <w:outlineLvl w:val="3"/>
    </w:pPr>
    <w:rPr>
      <w:b/>
      <w:bCs/>
      <w:sz w:val="28"/>
      <w:szCs w:val="28"/>
    </w:rPr>
  </w:style>
  <w:style w:type="paragraph" w:styleId="Heading5">
    <w:name w:val="heading 5"/>
    <w:basedOn w:val="Normal"/>
    <w:next w:val="Normal"/>
    <w:link w:val="Heading5Char"/>
    <w:unhideWhenUsed/>
    <w:qFormat/>
    <w:rsid w:val="00B01A3E"/>
    <w:pPr>
      <w:spacing w:before="240" w:after="60"/>
      <w:outlineLvl w:val="4"/>
    </w:pPr>
    <w:rPr>
      <w:rFonts w:ascii="Calibri" w:hAnsi="Calibri"/>
      <w:b/>
      <w:bCs/>
      <w:i/>
      <w:iCs/>
      <w:sz w:val="26"/>
      <w:szCs w:val="26"/>
    </w:rPr>
  </w:style>
  <w:style w:type="paragraph" w:styleId="Heading6">
    <w:name w:val="heading 6"/>
    <w:basedOn w:val="Normal"/>
    <w:next w:val="Normal"/>
    <w:qFormat/>
    <w:pPr>
      <w:spacing w:before="240" w:after="60"/>
      <w:outlineLvl w:val="5"/>
    </w:pPr>
    <w:rPr>
      <w:rFonts w:ascii="Times New Roman" w:hAnsi="Times New Roman"/>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Pr>
      <w:rFonts w:ascii="Tahoma" w:hAnsi="Tahoma" w:cs="Tahoma"/>
      <w:sz w:val="16"/>
      <w:szCs w:val="16"/>
    </w:r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Header">
    <w:name w:val="header"/>
    <w:basedOn w:val="Normal"/>
    <w:pPr>
      <w:tabs>
        <w:tab w:val="center" w:pos="4320"/>
        <w:tab w:val="right" w:pos="8640"/>
      </w:tabs>
    </w:pPr>
  </w:style>
  <w:style w:type="paragraph" w:styleId="Title">
    <w:name w:val="Title"/>
    <w:basedOn w:val="Normal"/>
    <w:qFormat/>
    <w:pPr>
      <w:jc w:val="center"/>
    </w:pPr>
    <w:rPr>
      <w:rFonts w:ascii="Times New Roman" w:hAnsi="Times New Roman"/>
      <w:b/>
      <w:sz w:val="20"/>
    </w:rPr>
  </w:style>
  <w:style w:type="paragraph" w:styleId="BodyTextIndent">
    <w:name w:val="Body Text Indent"/>
    <w:basedOn w:val="Normal"/>
    <w:pPr>
      <w:ind w:left="540" w:hanging="540"/>
    </w:pPr>
    <w:rPr>
      <w:i/>
      <w:iCs/>
      <w:sz w:val="20"/>
    </w:rPr>
  </w:style>
  <w:style w:type="paragraph" w:styleId="BodyTextIndent2">
    <w:name w:val="Body Text Indent 2"/>
    <w:basedOn w:val="Normal"/>
    <w:pPr>
      <w:ind w:left="540" w:hanging="540"/>
    </w:pPr>
    <w:rPr>
      <w:sz w:val="20"/>
      <w:u w:val="single"/>
    </w:rPr>
  </w:style>
  <w:style w:type="paragraph" w:styleId="BodyText">
    <w:name w:val="Body Text"/>
    <w:basedOn w:val="Normal"/>
    <w:uiPriority w:val="1"/>
    <w:qFormat/>
    <w:pPr>
      <w:spacing w:after="120"/>
    </w:pPr>
  </w:style>
  <w:style w:type="paragraph" w:styleId="BodyTextIndent3">
    <w:name w:val="Body Text Indent 3"/>
    <w:basedOn w:val="Normal"/>
    <w:pPr>
      <w:spacing w:after="120"/>
      <w:ind w:left="360"/>
    </w:pPr>
    <w:rPr>
      <w:sz w:val="16"/>
      <w:szCs w:val="16"/>
    </w:rPr>
  </w:style>
  <w:style w:type="character" w:styleId="FollowedHyperlink">
    <w:name w:val="FollowedHyperlink"/>
    <w:rsid w:val="00016642"/>
    <w:rPr>
      <w:color w:val="800080"/>
      <w:u w:val="single"/>
    </w:rPr>
  </w:style>
  <w:style w:type="character" w:styleId="Hyperlink">
    <w:name w:val="Hyperlink"/>
    <w:uiPriority w:val="99"/>
    <w:rPr>
      <w:color w:val="0000FF"/>
      <w:u w:val="single"/>
    </w:rPr>
  </w:style>
  <w:style w:type="paragraph" w:styleId="Subtitle">
    <w:name w:val="Subtitle"/>
    <w:basedOn w:val="Normal"/>
    <w:qFormat/>
    <w:pPr>
      <w:jc w:val="center"/>
    </w:pPr>
    <w:rPr>
      <w:b/>
      <w:sz w:val="20"/>
    </w:rPr>
  </w:style>
  <w:style w:type="character" w:styleId="CommentReference">
    <w:name w:val="annotation reference"/>
    <w:semiHidden/>
    <w:rPr>
      <w:sz w:val="16"/>
      <w:szCs w:val="16"/>
    </w:rPr>
  </w:style>
  <w:style w:type="paragraph" w:styleId="CommentText">
    <w:name w:val="annotation text"/>
    <w:basedOn w:val="Normal"/>
    <w:link w:val="CommentTextChar"/>
    <w:semiHidden/>
    <w:rPr>
      <w:sz w:val="20"/>
    </w:rPr>
  </w:style>
  <w:style w:type="paragraph" w:styleId="CommentSubject">
    <w:name w:val="annotation subject"/>
    <w:basedOn w:val="CommentText"/>
    <w:next w:val="CommentText"/>
    <w:semiHidden/>
    <w:rPr>
      <w:b/>
      <w:bCs/>
    </w:rPr>
  </w:style>
  <w:style w:type="character" w:customStyle="1" w:styleId="68">
    <w:name w:val="6/8"/>
    <w:rPr>
      <w:rFonts w:ascii="Arial" w:hAnsi="Arial"/>
      <w:b/>
      <w:caps/>
      <w:color w:val="0000FF"/>
      <w:sz w:val="12"/>
      <w:u w:val="none"/>
      <w:vertAlign w:val="baseline"/>
    </w:rPr>
  </w:style>
  <w:style w:type="paragraph" w:customStyle="1" w:styleId="FillIn">
    <w:name w:val="Fill In"/>
    <w:basedOn w:val="Normal"/>
    <w:pPr>
      <w:overflowPunct w:val="0"/>
      <w:autoSpaceDE w:val="0"/>
      <w:autoSpaceDN w:val="0"/>
      <w:adjustRightInd w:val="0"/>
      <w:spacing w:line="240" w:lineRule="exact"/>
      <w:textAlignment w:val="baseline"/>
    </w:pPr>
    <w:rPr>
      <w:rFonts w:ascii="Times New Roman" w:hAnsi="Times New Roman"/>
      <w:color w:val="000000"/>
      <w:sz w:val="20"/>
    </w:rPr>
  </w:style>
  <w:style w:type="paragraph" w:styleId="HTMLPreformatted">
    <w:name w:val="HTML Preformatted"/>
    <w:basedOn w:val="Normal"/>
    <w:link w:val="HTMLPreformattedChar"/>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styleId="Strong">
    <w:name w:val="Strong"/>
    <w:qFormat/>
    <w:rPr>
      <w:b/>
      <w:bCs/>
    </w:rPr>
  </w:style>
  <w:style w:type="paragraph" w:styleId="FootnoteText">
    <w:name w:val="footnote text"/>
    <w:basedOn w:val="Normal"/>
    <w:semiHidden/>
    <w:rPr>
      <w:sz w:val="20"/>
    </w:rPr>
  </w:style>
  <w:style w:type="character" w:styleId="FootnoteReference">
    <w:name w:val="footnote reference"/>
    <w:semiHidden/>
    <w:rPr>
      <w:vertAlign w:val="superscript"/>
    </w:rPr>
  </w:style>
  <w:style w:type="table" w:styleId="TableGrid">
    <w:name w:val="Table Grid"/>
    <w:basedOn w:val="TableNormal"/>
    <w:uiPriority w:val="59"/>
    <w:rsid w:val="00D16E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tent1">
    <w:name w:val="content1"/>
    <w:rsid w:val="00D16EF2"/>
    <w:rPr>
      <w:rFonts w:ascii="Arial" w:hAnsi="Arial" w:cs="Arial" w:hint="default"/>
      <w:color w:val="000000"/>
      <w:sz w:val="17"/>
      <w:szCs w:val="17"/>
    </w:rPr>
  </w:style>
  <w:style w:type="paragraph" w:styleId="ListParagraph">
    <w:name w:val="List Paragraph"/>
    <w:basedOn w:val="Normal"/>
    <w:uiPriority w:val="34"/>
    <w:qFormat/>
    <w:rsid w:val="00864638"/>
    <w:pPr>
      <w:spacing w:after="200" w:line="276" w:lineRule="auto"/>
      <w:ind w:left="720"/>
      <w:contextualSpacing/>
    </w:pPr>
    <w:rPr>
      <w:rFonts w:eastAsia="Calibri" w:cs="Arial"/>
    </w:rPr>
  </w:style>
  <w:style w:type="paragraph" w:customStyle="1" w:styleId="Default">
    <w:name w:val="Default"/>
    <w:rsid w:val="00F16A10"/>
    <w:pPr>
      <w:autoSpaceDE w:val="0"/>
      <w:autoSpaceDN w:val="0"/>
      <w:adjustRightInd w:val="0"/>
    </w:pPr>
    <w:rPr>
      <w:color w:val="000000"/>
      <w:sz w:val="24"/>
      <w:szCs w:val="24"/>
    </w:rPr>
  </w:style>
  <w:style w:type="paragraph" w:styleId="TOCHeading">
    <w:name w:val="TOC Heading"/>
    <w:basedOn w:val="Heading1"/>
    <w:next w:val="Normal"/>
    <w:uiPriority w:val="39"/>
    <w:semiHidden/>
    <w:unhideWhenUsed/>
    <w:qFormat/>
    <w:rsid w:val="00021E65"/>
    <w:pPr>
      <w:keepLines/>
      <w:spacing w:before="480" w:line="276" w:lineRule="auto"/>
      <w:outlineLvl w:val="9"/>
    </w:pPr>
    <w:rPr>
      <w:rFonts w:ascii="Cambria" w:eastAsia="MS Gothic" w:hAnsi="Cambria"/>
      <w:b w:val="0"/>
      <w:bCs/>
      <w:color w:val="365F91"/>
      <w:sz w:val="28"/>
      <w:szCs w:val="28"/>
      <w:u w:val="none"/>
      <w:lang w:eastAsia="ja-JP"/>
    </w:rPr>
  </w:style>
  <w:style w:type="paragraph" w:styleId="TOC1">
    <w:name w:val="toc 1"/>
    <w:basedOn w:val="Normal"/>
    <w:next w:val="Normal"/>
    <w:autoRedefine/>
    <w:uiPriority w:val="39"/>
    <w:rsid w:val="00E4407A"/>
    <w:pPr>
      <w:tabs>
        <w:tab w:val="right" w:leader="dot" w:pos="8630"/>
      </w:tabs>
      <w:ind w:left="240"/>
    </w:pPr>
  </w:style>
  <w:style w:type="paragraph" w:styleId="TOC3">
    <w:name w:val="toc 3"/>
    <w:basedOn w:val="Normal"/>
    <w:next w:val="Normal"/>
    <w:autoRedefine/>
    <w:uiPriority w:val="39"/>
    <w:rsid w:val="00E4407A"/>
    <w:pPr>
      <w:tabs>
        <w:tab w:val="right" w:leader="dot" w:pos="8630"/>
      </w:tabs>
      <w:ind w:left="1440"/>
    </w:pPr>
  </w:style>
  <w:style w:type="paragraph" w:styleId="TOC2">
    <w:name w:val="toc 2"/>
    <w:basedOn w:val="Normal"/>
    <w:next w:val="Normal"/>
    <w:autoRedefine/>
    <w:uiPriority w:val="39"/>
    <w:rsid w:val="00E4407A"/>
    <w:pPr>
      <w:tabs>
        <w:tab w:val="right" w:leader="dot" w:pos="8630"/>
      </w:tabs>
      <w:ind w:left="720"/>
    </w:pPr>
  </w:style>
  <w:style w:type="character" w:customStyle="1" w:styleId="Heading2Char">
    <w:name w:val="Heading 2 Char"/>
    <w:link w:val="Heading2"/>
    <w:uiPriority w:val="1"/>
    <w:rsid w:val="00F61B77"/>
    <w:rPr>
      <w:rFonts w:cs="Arial"/>
      <w:b/>
      <w:bCs/>
      <w:iCs/>
      <w:color w:val="17365D"/>
      <w:sz w:val="28"/>
      <w:szCs w:val="28"/>
    </w:rPr>
  </w:style>
  <w:style w:type="character" w:customStyle="1" w:styleId="HTMLPreformattedChar">
    <w:name w:val="HTML Preformatted Char"/>
    <w:link w:val="HTMLPreformatted"/>
    <w:uiPriority w:val="99"/>
    <w:rsid w:val="00AA6A6A"/>
    <w:rPr>
      <w:rFonts w:ascii="Courier New" w:hAnsi="Courier New" w:cs="Courier New"/>
    </w:rPr>
  </w:style>
  <w:style w:type="paragraph" w:customStyle="1" w:styleId="TableParagraph">
    <w:name w:val="Table Paragraph"/>
    <w:basedOn w:val="Normal"/>
    <w:uiPriority w:val="1"/>
    <w:qFormat/>
    <w:rsid w:val="00F36A10"/>
    <w:pPr>
      <w:widowControl w:val="0"/>
    </w:pPr>
    <w:rPr>
      <w:rFonts w:ascii="Calibri" w:eastAsia="Calibri" w:hAnsi="Calibri"/>
      <w:sz w:val="22"/>
      <w:szCs w:val="22"/>
    </w:rPr>
  </w:style>
  <w:style w:type="character" w:customStyle="1" w:styleId="Heading5Char">
    <w:name w:val="Heading 5 Char"/>
    <w:link w:val="Heading5"/>
    <w:rsid w:val="00B01A3E"/>
    <w:rPr>
      <w:rFonts w:ascii="Calibri" w:eastAsia="Times New Roman" w:hAnsi="Calibri" w:cs="Times New Roman"/>
      <w:b/>
      <w:bCs/>
      <w:i/>
      <w:iCs/>
      <w:sz w:val="26"/>
      <w:szCs w:val="26"/>
    </w:rPr>
  </w:style>
  <w:style w:type="character" w:customStyle="1" w:styleId="FooterChar">
    <w:name w:val="Footer Char"/>
    <w:link w:val="Footer"/>
    <w:uiPriority w:val="99"/>
    <w:rsid w:val="00C671D0"/>
    <w:rPr>
      <w:sz w:val="24"/>
    </w:rPr>
  </w:style>
  <w:style w:type="character" w:customStyle="1" w:styleId="Heading4Char">
    <w:name w:val="Heading 4 Char"/>
    <w:link w:val="Heading4"/>
    <w:rsid w:val="001F2F95"/>
    <w:rPr>
      <w:b/>
      <w:bCs/>
      <w:sz w:val="28"/>
      <w:szCs w:val="28"/>
    </w:rPr>
  </w:style>
  <w:style w:type="paragraph" w:styleId="Revision">
    <w:name w:val="Revision"/>
    <w:hidden/>
    <w:uiPriority w:val="99"/>
    <w:semiHidden/>
    <w:rsid w:val="00B23BE1"/>
    <w:rPr>
      <w:sz w:val="24"/>
    </w:rPr>
  </w:style>
  <w:style w:type="character" w:styleId="SubtleEmphasis">
    <w:name w:val="Subtle Emphasis"/>
    <w:uiPriority w:val="19"/>
    <w:qFormat/>
    <w:rsid w:val="006F64F6"/>
    <w:rPr>
      <w:i/>
      <w:iCs/>
      <w:color w:val="808080"/>
    </w:rPr>
  </w:style>
  <w:style w:type="table" w:customStyle="1" w:styleId="TableGrid1">
    <w:name w:val="Table Grid1"/>
    <w:basedOn w:val="TableNormal"/>
    <w:next w:val="TableGrid"/>
    <w:uiPriority w:val="59"/>
    <w:rsid w:val="008B57D8"/>
    <w:rPr>
      <w:rFonts w:eastAsia="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semiHidden/>
    <w:rsid w:val="009F4981"/>
  </w:style>
  <w:style w:type="paragraph" w:customStyle="1" w:styleId="3372873BB58A4DED866D2BE34882C06C">
    <w:name w:val="3372873BB58A4DED866D2BE34882C06C"/>
    <w:rsid w:val="00EC21B1"/>
    <w:pPr>
      <w:spacing w:after="200" w:line="276" w:lineRule="auto"/>
    </w:pPr>
    <w:rPr>
      <w:rFonts w:ascii="Calibri" w:eastAsia="MS Mincho" w:hAnsi="Calibri" w:cs="Arial"/>
      <w:sz w:val="22"/>
      <w:szCs w:val="22"/>
      <w:lang w:eastAsia="ja-JP"/>
    </w:rPr>
  </w:style>
  <w:style w:type="paragraph" w:styleId="PlainText">
    <w:name w:val="Plain Text"/>
    <w:basedOn w:val="Normal"/>
    <w:link w:val="PlainTextChar"/>
    <w:uiPriority w:val="99"/>
    <w:unhideWhenUsed/>
    <w:rsid w:val="00FC38CC"/>
    <w:rPr>
      <w:rFonts w:ascii="Consolas" w:eastAsia="Calibri" w:hAnsi="Consolas" w:cs="Consolas"/>
      <w:sz w:val="21"/>
      <w:szCs w:val="21"/>
    </w:rPr>
  </w:style>
  <w:style w:type="character" w:customStyle="1" w:styleId="PlainTextChar">
    <w:name w:val="Plain Text Char"/>
    <w:link w:val="PlainText"/>
    <w:uiPriority w:val="99"/>
    <w:rsid w:val="00FC38CC"/>
    <w:rPr>
      <w:rFonts w:ascii="Consolas" w:eastAsia="Calibri" w:hAnsi="Consolas" w:cs="Consolas"/>
      <w:sz w:val="21"/>
      <w:szCs w:val="21"/>
    </w:rPr>
  </w:style>
  <w:style w:type="character" w:styleId="PlaceholderText">
    <w:name w:val="Placeholder Text"/>
    <w:basedOn w:val="DefaultParagraphFont"/>
    <w:uiPriority w:val="99"/>
    <w:semiHidden/>
    <w:rsid w:val="00D068FE"/>
    <w:rPr>
      <w:color w:val="808080"/>
    </w:rPr>
  </w:style>
  <w:style w:type="paragraph" w:customStyle="1" w:styleId="ProjectTrackingNumber">
    <w:name w:val="Project Tracking Number"/>
    <w:basedOn w:val="Normal"/>
    <w:qFormat/>
    <w:rsid w:val="00FD5543"/>
    <w:rPr>
      <w:b/>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246144">
      <w:bodyDiv w:val="1"/>
      <w:marLeft w:val="0"/>
      <w:marRight w:val="0"/>
      <w:marTop w:val="0"/>
      <w:marBottom w:val="0"/>
      <w:divBdr>
        <w:top w:val="none" w:sz="0" w:space="0" w:color="auto"/>
        <w:left w:val="none" w:sz="0" w:space="0" w:color="auto"/>
        <w:bottom w:val="none" w:sz="0" w:space="0" w:color="auto"/>
        <w:right w:val="none" w:sz="0" w:space="0" w:color="auto"/>
      </w:divBdr>
    </w:div>
    <w:div w:id="440682747">
      <w:bodyDiv w:val="1"/>
      <w:marLeft w:val="0"/>
      <w:marRight w:val="0"/>
      <w:marTop w:val="0"/>
      <w:marBottom w:val="0"/>
      <w:divBdr>
        <w:top w:val="single" w:sz="12" w:space="0" w:color="767575"/>
        <w:left w:val="none" w:sz="0" w:space="0" w:color="auto"/>
        <w:bottom w:val="none" w:sz="0" w:space="0" w:color="auto"/>
        <w:right w:val="none" w:sz="0" w:space="0" w:color="auto"/>
      </w:divBdr>
      <w:divsChild>
        <w:div w:id="1719743192">
          <w:marLeft w:val="0"/>
          <w:marRight w:val="0"/>
          <w:marTop w:val="0"/>
          <w:marBottom w:val="0"/>
          <w:divBdr>
            <w:top w:val="none" w:sz="0" w:space="0" w:color="auto"/>
            <w:left w:val="none" w:sz="0" w:space="0" w:color="auto"/>
            <w:bottom w:val="none" w:sz="0" w:space="0" w:color="auto"/>
            <w:right w:val="none" w:sz="0" w:space="0" w:color="auto"/>
          </w:divBdr>
          <w:divsChild>
            <w:div w:id="654143989">
              <w:marLeft w:val="0"/>
              <w:marRight w:val="0"/>
              <w:marTop w:val="0"/>
              <w:marBottom w:val="0"/>
              <w:divBdr>
                <w:top w:val="none" w:sz="0" w:space="0" w:color="auto"/>
                <w:left w:val="none" w:sz="0" w:space="0" w:color="auto"/>
                <w:bottom w:val="none" w:sz="0" w:space="0" w:color="auto"/>
                <w:right w:val="none" w:sz="0" w:space="0" w:color="auto"/>
              </w:divBdr>
              <w:divsChild>
                <w:div w:id="884411223">
                  <w:marLeft w:val="300"/>
                  <w:marRight w:val="300"/>
                  <w:marTop w:val="75"/>
                  <w:marBottom w:val="0"/>
                  <w:divBdr>
                    <w:top w:val="single" w:sz="6" w:space="0" w:color="888888"/>
                    <w:left w:val="single" w:sz="6" w:space="26" w:color="888888"/>
                    <w:bottom w:val="single" w:sz="6" w:space="0" w:color="888888"/>
                    <w:right w:val="single" w:sz="6" w:space="26" w:color="888888"/>
                  </w:divBdr>
                  <w:divsChild>
                    <w:div w:id="1874344538">
                      <w:marLeft w:val="0"/>
                      <w:marRight w:val="0"/>
                      <w:marTop w:val="0"/>
                      <w:marBottom w:val="0"/>
                      <w:divBdr>
                        <w:top w:val="none" w:sz="0" w:space="0" w:color="auto"/>
                        <w:left w:val="none" w:sz="0" w:space="0" w:color="auto"/>
                        <w:bottom w:val="none" w:sz="0" w:space="0" w:color="auto"/>
                        <w:right w:val="none" w:sz="0" w:space="0" w:color="auto"/>
                      </w:divBdr>
                      <w:divsChild>
                        <w:div w:id="378819256">
                          <w:marLeft w:val="0"/>
                          <w:marRight w:val="0"/>
                          <w:marTop w:val="0"/>
                          <w:marBottom w:val="0"/>
                          <w:divBdr>
                            <w:top w:val="single" w:sz="12" w:space="0" w:color="767575"/>
                            <w:left w:val="none" w:sz="0" w:space="0" w:color="auto"/>
                            <w:bottom w:val="none" w:sz="0" w:space="0" w:color="auto"/>
                            <w:right w:val="none" w:sz="0" w:space="0" w:color="auto"/>
                          </w:divBdr>
                        </w:div>
                      </w:divsChild>
                    </w:div>
                  </w:divsChild>
                </w:div>
              </w:divsChild>
            </w:div>
          </w:divsChild>
        </w:div>
      </w:divsChild>
    </w:div>
    <w:div w:id="542983477">
      <w:bodyDiv w:val="1"/>
      <w:marLeft w:val="0"/>
      <w:marRight w:val="0"/>
      <w:marTop w:val="0"/>
      <w:marBottom w:val="0"/>
      <w:divBdr>
        <w:top w:val="none" w:sz="0" w:space="0" w:color="auto"/>
        <w:left w:val="none" w:sz="0" w:space="0" w:color="auto"/>
        <w:bottom w:val="none" w:sz="0" w:space="0" w:color="auto"/>
        <w:right w:val="none" w:sz="0" w:space="0" w:color="auto"/>
      </w:divBdr>
    </w:div>
    <w:div w:id="836306445">
      <w:bodyDiv w:val="1"/>
      <w:marLeft w:val="0"/>
      <w:marRight w:val="0"/>
      <w:marTop w:val="0"/>
      <w:marBottom w:val="0"/>
      <w:divBdr>
        <w:top w:val="none" w:sz="0" w:space="0" w:color="auto"/>
        <w:left w:val="none" w:sz="0" w:space="0" w:color="auto"/>
        <w:bottom w:val="none" w:sz="0" w:space="0" w:color="auto"/>
        <w:right w:val="none" w:sz="0" w:space="0" w:color="auto"/>
      </w:divBdr>
    </w:div>
    <w:div w:id="1540164421">
      <w:bodyDiv w:val="1"/>
      <w:marLeft w:val="0"/>
      <w:marRight w:val="0"/>
      <w:marTop w:val="0"/>
      <w:marBottom w:val="0"/>
      <w:divBdr>
        <w:top w:val="none" w:sz="0" w:space="0" w:color="auto"/>
        <w:left w:val="none" w:sz="0" w:space="0" w:color="auto"/>
        <w:bottom w:val="none" w:sz="0" w:space="0" w:color="auto"/>
        <w:right w:val="none" w:sz="0" w:space="0" w:color="auto"/>
      </w:divBdr>
    </w:div>
    <w:div w:id="1610351820">
      <w:bodyDiv w:val="1"/>
      <w:marLeft w:val="0"/>
      <w:marRight w:val="0"/>
      <w:marTop w:val="0"/>
      <w:marBottom w:val="0"/>
      <w:divBdr>
        <w:top w:val="single" w:sz="12" w:space="0" w:color="767575"/>
        <w:left w:val="none" w:sz="0" w:space="0" w:color="auto"/>
        <w:bottom w:val="none" w:sz="0" w:space="0" w:color="auto"/>
        <w:right w:val="none" w:sz="0" w:space="0" w:color="auto"/>
      </w:divBdr>
      <w:divsChild>
        <w:div w:id="302003373">
          <w:marLeft w:val="0"/>
          <w:marRight w:val="0"/>
          <w:marTop w:val="0"/>
          <w:marBottom w:val="0"/>
          <w:divBdr>
            <w:top w:val="none" w:sz="0" w:space="0" w:color="auto"/>
            <w:left w:val="none" w:sz="0" w:space="0" w:color="auto"/>
            <w:bottom w:val="none" w:sz="0" w:space="0" w:color="auto"/>
            <w:right w:val="none" w:sz="0" w:space="0" w:color="auto"/>
          </w:divBdr>
          <w:divsChild>
            <w:div w:id="1725643347">
              <w:marLeft w:val="0"/>
              <w:marRight w:val="0"/>
              <w:marTop w:val="0"/>
              <w:marBottom w:val="0"/>
              <w:divBdr>
                <w:top w:val="none" w:sz="0" w:space="0" w:color="auto"/>
                <w:left w:val="none" w:sz="0" w:space="0" w:color="auto"/>
                <w:bottom w:val="none" w:sz="0" w:space="0" w:color="auto"/>
                <w:right w:val="none" w:sz="0" w:space="0" w:color="auto"/>
              </w:divBdr>
              <w:divsChild>
                <w:div w:id="280112137">
                  <w:marLeft w:val="300"/>
                  <w:marRight w:val="300"/>
                  <w:marTop w:val="75"/>
                  <w:marBottom w:val="0"/>
                  <w:divBdr>
                    <w:top w:val="single" w:sz="6" w:space="0" w:color="888888"/>
                    <w:left w:val="single" w:sz="6" w:space="26" w:color="888888"/>
                    <w:bottom w:val="single" w:sz="6" w:space="0" w:color="888888"/>
                    <w:right w:val="single" w:sz="6" w:space="26" w:color="888888"/>
                  </w:divBdr>
                  <w:divsChild>
                    <w:div w:id="482045293">
                      <w:marLeft w:val="0"/>
                      <w:marRight w:val="0"/>
                      <w:marTop w:val="0"/>
                      <w:marBottom w:val="0"/>
                      <w:divBdr>
                        <w:top w:val="none" w:sz="0" w:space="0" w:color="auto"/>
                        <w:left w:val="none" w:sz="0" w:space="0" w:color="auto"/>
                        <w:bottom w:val="none" w:sz="0" w:space="0" w:color="auto"/>
                        <w:right w:val="none" w:sz="0" w:space="0" w:color="auto"/>
                      </w:divBdr>
                      <w:divsChild>
                        <w:div w:id="1800223732">
                          <w:marLeft w:val="0"/>
                          <w:marRight w:val="0"/>
                          <w:marTop w:val="0"/>
                          <w:marBottom w:val="0"/>
                          <w:divBdr>
                            <w:top w:val="none" w:sz="0" w:space="0" w:color="auto"/>
                            <w:left w:val="none" w:sz="0" w:space="0" w:color="auto"/>
                            <w:bottom w:val="none" w:sz="0" w:space="0" w:color="auto"/>
                            <w:right w:val="none" w:sz="0" w:space="0" w:color="auto"/>
                          </w:divBdr>
                          <w:divsChild>
                            <w:div w:id="221134481">
                              <w:marLeft w:val="0"/>
                              <w:marRight w:val="0"/>
                              <w:marTop w:val="0"/>
                              <w:marBottom w:val="0"/>
                              <w:divBdr>
                                <w:top w:val="none" w:sz="0" w:space="0" w:color="auto"/>
                                <w:left w:val="none" w:sz="0" w:space="0" w:color="auto"/>
                                <w:bottom w:val="none" w:sz="0" w:space="0" w:color="auto"/>
                                <w:right w:val="none" w:sz="0" w:space="0" w:color="auto"/>
                              </w:divBdr>
                              <w:divsChild>
                                <w:div w:id="2145732767">
                                  <w:marLeft w:val="0"/>
                                  <w:marRight w:val="0"/>
                                  <w:marTop w:val="0"/>
                                  <w:marBottom w:val="0"/>
                                  <w:divBdr>
                                    <w:top w:val="none" w:sz="0" w:space="0" w:color="auto"/>
                                    <w:left w:val="none" w:sz="0" w:space="0" w:color="auto"/>
                                    <w:bottom w:val="none" w:sz="0" w:space="0" w:color="auto"/>
                                    <w:right w:val="none" w:sz="0" w:space="0" w:color="auto"/>
                                  </w:divBdr>
                                  <w:divsChild>
                                    <w:div w:id="1629124346">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5884407">
      <w:bodyDiv w:val="1"/>
      <w:marLeft w:val="0"/>
      <w:marRight w:val="0"/>
      <w:marTop w:val="0"/>
      <w:marBottom w:val="0"/>
      <w:divBdr>
        <w:top w:val="none" w:sz="0" w:space="0" w:color="auto"/>
        <w:left w:val="none" w:sz="0" w:space="0" w:color="auto"/>
        <w:bottom w:val="none" w:sz="0" w:space="0" w:color="auto"/>
        <w:right w:val="none" w:sz="0" w:space="0" w:color="auto"/>
      </w:divBdr>
    </w:div>
    <w:div w:id="1797523574">
      <w:bodyDiv w:val="1"/>
      <w:marLeft w:val="0"/>
      <w:marRight w:val="0"/>
      <w:marTop w:val="0"/>
      <w:marBottom w:val="0"/>
      <w:divBdr>
        <w:top w:val="none" w:sz="0" w:space="0" w:color="auto"/>
        <w:left w:val="none" w:sz="0" w:space="0" w:color="auto"/>
        <w:bottom w:val="none" w:sz="0" w:space="0" w:color="auto"/>
        <w:right w:val="none" w:sz="0" w:space="0" w:color="auto"/>
      </w:divBdr>
    </w:div>
    <w:div w:id="1833328641">
      <w:bodyDiv w:val="1"/>
      <w:marLeft w:val="0"/>
      <w:marRight w:val="0"/>
      <w:marTop w:val="0"/>
      <w:marBottom w:val="0"/>
      <w:divBdr>
        <w:top w:val="none" w:sz="0" w:space="0" w:color="auto"/>
        <w:left w:val="none" w:sz="0" w:space="0" w:color="auto"/>
        <w:bottom w:val="none" w:sz="0" w:space="0" w:color="auto"/>
        <w:right w:val="none" w:sz="0" w:space="0" w:color="auto"/>
      </w:divBdr>
    </w:div>
    <w:div w:id="2104103898">
      <w:bodyDiv w:val="1"/>
      <w:marLeft w:val="0"/>
      <w:marRight w:val="0"/>
      <w:marTop w:val="0"/>
      <w:marBottom w:val="0"/>
      <w:divBdr>
        <w:top w:val="none" w:sz="0" w:space="0" w:color="auto"/>
        <w:left w:val="none" w:sz="0" w:space="0" w:color="auto"/>
        <w:bottom w:val="none" w:sz="0" w:space="0" w:color="auto"/>
        <w:right w:val="none" w:sz="0" w:space="0" w:color="auto"/>
      </w:divBdr>
    </w:div>
    <w:div w:id="212946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fire.ca.gov/fire_prevention/fire_prevention_wildland_zones_maps.php" TargetMode="External"/><Relationship Id="rId13"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DefaultPlaceholder_-1854013440"/>
        <w:category>
          <w:name w:val="General"/>
          <w:gallery w:val="placeholder"/>
        </w:category>
        <w:types>
          <w:type w:val="bbPlcHdr"/>
        </w:types>
        <w:behaviors>
          <w:behavior w:val="content"/>
        </w:behaviors>
        <w:guid w:val="{03249FD3-1758-43DD-8801-59339E876BB4}"/>
      </w:docPartPr>
      <w:docPartBody>
        <w:p w:rsidR="008F3DF7" w:rsidRDefault="00A24C9F">
          <w:r w:rsidRPr="009D6A90">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24C9F"/>
    <w:rsid w:val="00223690"/>
    <w:rsid w:val="0024246D"/>
    <w:rsid w:val="00434180"/>
    <w:rsid w:val="008A57D9"/>
    <w:rsid w:val="008F3DF7"/>
    <w:rsid w:val="00A24C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24C9F"/>
    <w:rPr>
      <w:color w:val="808080"/>
    </w:rPr>
  </w:style>
  <w:style w:type="paragraph" w:customStyle="1" w:styleId="74648856A207455A826AA2330A8248E4">
    <w:name w:val="74648856A207455A826AA2330A8248E4"/>
    <w:rsid w:val="00A24C9F"/>
  </w:style>
  <w:style w:type="paragraph" w:customStyle="1" w:styleId="FE1F29D65CDD48D1B8AD849A7AA6CE0B">
    <w:name w:val="FE1F29D65CDD48D1B8AD849A7AA6CE0B"/>
    <w:rsid w:val="00A24C9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755EEB-760E-458F-AED0-A4705BAEF8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10</Pages>
  <Words>4139</Words>
  <Characters>23597</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Procedural Guidelines</vt:lpstr>
    </vt:vector>
  </TitlesOfParts>
  <Company>HP</Company>
  <LinksUpToDate>false</LinksUpToDate>
  <CharactersWithSpaces>27681</CharactersWithSpaces>
  <SharedDoc>false</SharedDoc>
  <HLinks>
    <vt:vector size="402" baseType="variant">
      <vt:variant>
        <vt:i4>6291477</vt:i4>
      </vt:variant>
      <vt:variant>
        <vt:i4>372</vt:i4>
      </vt:variant>
      <vt:variant>
        <vt:i4>0</vt:i4>
      </vt:variant>
      <vt:variant>
        <vt:i4>5</vt:i4>
      </vt:variant>
      <vt:variant>
        <vt:lpwstr>http://www.fire.ca.gov/fire_prevention/fire_prevention_wildland_zones_maps.php</vt:lpwstr>
      </vt:variant>
      <vt:variant>
        <vt:lpwstr/>
      </vt:variant>
      <vt:variant>
        <vt:i4>917544</vt:i4>
      </vt:variant>
      <vt:variant>
        <vt:i4>354</vt:i4>
      </vt:variant>
      <vt:variant>
        <vt:i4>0</vt:i4>
      </vt:variant>
      <vt:variant>
        <vt:i4>5</vt:i4>
      </vt:variant>
      <vt:variant>
        <vt:lpwstr>http://osfm.fire.ca.gov/fireplan/fireplanning_communities_at_risk</vt:lpwstr>
      </vt:variant>
      <vt:variant>
        <vt:lpwstr/>
      </vt:variant>
      <vt:variant>
        <vt:i4>6357075</vt:i4>
      </vt:variant>
      <vt:variant>
        <vt:i4>351</vt:i4>
      </vt:variant>
      <vt:variant>
        <vt:i4>0</vt:i4>
      </vt:variant>
      <vt:variant>
        <vt:i4>5</vt:i4>
      </vt:variant>
      <vt:variant>
        <vt:lpwstr>http://calfire.ca.gov/fire_prevention/fire_prevention_wildland_zones_maps.php</vt:lpwstr>
      </vt:variant>
      <vt:variant>
        <vt:lpwstr/>
      </vt:variant>
      <vt:variant>
        <vt:i4>2490386</vt:i4>
      </vt:variant>
      <vt:variant>
        <vt:i4>348</vt:i4>
      </vt:variant>
      <vt:variant>
        <vt:i4>0</vt:i4>
      </vt:variant>
      <vt:variant>
        <vt:i4>5</vt:i4>
      </vt:variant>
      <vt:variant>
        <vt:lpwstr>mailto:Virginia.Hernandez@fire.ca.gov</vt:lpwstr>
      </vt:variant>
      <vt:variant>
        <vt:lpwstr/>
      </vt:variant>
      <vt:variant>
        <vt:i4>7143515</vt:i4>
      </vt:variant>
      <vt:variant>
        <vt:i4>345</vt:i4>
      </vt:variant>
      <vt:variant>
        <vt:i4>0</vt:i4>
      </vt:variant>
      <vt:variant>
        <vt:i4>5</vt:i4>
      </vt:variant>
      <vt:variant>
        <vt:lpwstr>mailto:Joy.Tucker@fire.ca.gov</vt:lpwstr>
      </vt:variant>
      <vt:variant>
        <vt:lpwstr/>
      </vt:variant>
      <vt:variant>
        <vt:i4>8192066</vt:i4>
      </vt:variant>
      <vt:variant>
        <vt:i4>342</vt:i4>
      </vt:variant>
      <vt:variant>
        <vt:i4>0</vt:i4>
      </vt:variant>
      <vt:variant>
        <vt:i4>5</vt:i4>
      </vt:variant>
      <vt:variant>
        <vt:lpwstr>mailto:CALFIRE.Grants@fire.ca.gov</vt:lpwstr>
      </vt:variant>
      <vt:variant>
        <vt:lpwstr/>
      </vt:variant>
      <vt:variant>
        <vt:i4>6225952</vt:i4>
      </vt:variant>
      <vt:variant>
        <vt:i4>336</vt:i4>
      </vt:variant>
      <vt:variant>
        <vt:i4>0</vt:i4>
      </vt:variant>
      <vt:variant>
        <vt:i4>5</vt:i4>
      </vt:variant>
      <vt:variant>
        <vt:lpwstr>http://calfire.ca.gov/resource_mgt/archaeology-resources.php</vt:lpwstr>
      </vt:variant>
      <vt:variant>
        <vt:lpwstr/>
      </vt:variant>
      <vt:variant>
        <vt:i4>4194373</vt:i4>
      </vt:variant>
      <vt:variant>
        <vt:i4>333</vt:i4>
      </vt:variant>
      <vt:variant>
        <vt:i4>0</vt:i4>
      </vt:variant>
      <vt:variant>
        <vt:i4>5</vt:i4>
      </vt:variant>
      <vt:variant>
        <vt:lpwstr>http://ceres.ca.gov/ceqa/</vt:lpwstr>
      </vt:variant>
      <vt:variant>
        <vt:lpwstr/>
      </vt:variant>
      <vt:variant>
        <vt:i4>6291583</vt:i4>
      </vt:variant>
      <vt:variant>
        <vt:i4>330</vt:i4>
      </vt:variant>
      <vt:variant>
        <vt:i4>0</vt:i4>
      </vt:variant>
      <vt:variant>
        <vt:i4>5</vt:i4>
      </vt:variant>
      <vt:variant>
        <vt:lpwstr>http://www.dot.ca.gov/hq/construc/equipmnt.html</vt:lpwstr>
      </vt:variant>
      <vt:variant>
        <vt:lpwstr/>
      </vt:variant>
      <vt:variant>
        <vt:i4>3342399</vt:i4>
      </vt:variant>
      <vt:variant>
        <vt:i4>327</vt:i4>
      </vt:variant>
      <vt:variant>
        <vt:i4>0</vt:i4>
      </vt:variant>
      <vt:variant>
        <vt:i4>5</vt:i4>
      </vt:variant>
      <vt:variant>
        <vt:lpwstr>http://www.irs.gov/Tax-Professionals/Standard-Mileage-Rates</vt:lpwstr>
      </vt:variant>
      <vt:variant>
        <vt:lpwstr/>
      </vt:variant>
      <vt:variant>
        <vt:i4>5308438</vt:i4>
      </vt:variant>
      <vt:variant>
        <vt:i4>324</vt:i4>
      </vt:variant>
      <vt:variant>
        <vt:i4>0</vt:i4>
      </vt:variant>
      <vt:variant>
        <vt:i4>5</vt:i4>
      </vt:variant>
      <vt:variant>
        <vt:lpwstr>http://www.gsa.gov/portal/category/100120</vt:lpwstr>
      </vt:variant>
      <vt:variant>
        <vt:lpwstr/>
      </vt:variant>
      <vt:variant>
        <vt:i4>6488101</vt:i4>
      </vt:variant>
      <vt:variant>
        <vt:i4>321</vt:i4>
      </vt:variant>
      <vt:variant>
        <vt:i4>0</vt:i4>
      </vt:variant>
      <vt:variant>
        <vt:i4>5</vt:i4>
      </vt:variant>
      <vt:variant>
        <vt:lpwstr>http://www.documents.dgs.ca.gov/dgs/fmc/pdf/std204.pdf</vt:lpwstr>
      </vt:variant>
      <vt:variant>
        <vt:lpwstr/>
      </vt:variant>
      <vt:variant>
        <vt:i4>8192066</vt:i4>
      </vt:variant>
      <vt:variant>
        <vt:i4>318</vt:i4>
      </vt:variant>
      <vt:variant>
        <vt:i4>0</vt:i4>
      </vt:variant>
      <vt:variant>
        <vt:i4>5</vt:i4>
      </vt:variant>
      <vt:variant>
        <vt:lpwstr>mailto:CALFIRE.Grants@fire.ca.gov</vt:lpwstr>
      </vt:variant>
      <vt:variant>
        <vt:lpwstr/>
      </vt:variant>
      <vt:variant>
        <vt:i4>2490386</vt:i4>
      </vt:variant>
      <vt:variant>
        <vt:i4>315</vt:i4>
      </vt:variant>
      <vt:variant>
        <vt:i4>0</vt:i4>
      </vt:variant>
      <vt:variant>
        <vt:i4>5</vt:i4>
      </vt:variant>
      <vt:variant>
        <vt:lpwstr>mailto:Virginia.Hernandez@fire.ca.gov</vt:lpwstr>
      </vt:variant>
      <vt:variant>
        <vt:lpwstr/>
      </vt:variant>
      <vt:variant>
        <vt:i4>7143515</vt:i4>
      </vt:variant>
      <vt:variant>
        <vt:i4>312</vt:i4>
      </vt:variant>
      <vt:variant>
        <vt:i4>0</vt:i4>
      </vt:variant>
      <vt:variant>
        <vt:i4>5</vt:i4>
      </vt:variant>
      <vt:variant>
        <vt:lpwstr>mailto:Joy.Tucker@fire.ca.gov</vt:lpwstr>
      </vt:variant>
      <vt:variant>
        <vt:lpwstr/>
      </vt:variant>
      <vt:variant>
        <vt:i4>8192066</vt:i4>
      </vt:variant>
      <vt:variant>
        <vt:i4>309</vt:i4>
      </vt:variant>
      <vt:variant>
        <vt:i4>0</vt:i4>
      </vt:variant>
      <vt:variant>
        <vt:i4>5</vt:i4>
      </vt:variant>
      <vt:variant>
        <vt:lpwstr>mailto:CALFIRE.Grants@fire.ca.gov</vt:lpwstr>
      </vt:variant>
      <vt:variant>
        <vt:lpwstr/>
      </vt:variant>
      <vt:variant>
        <vt:i4>6291477</vt:i4>
      </vt:variant>
      <vt:variant>
        <vt:i4>306</vt:i4>
      </vt:variant>
      <vt:variant>
        <vt:i4>0</vt:i4>
      </vt:variant>
      <vt:variant>
        <vt:i4>5</vt:i4>
      </vt:variant>
      <vt:variant>
        <vt:lpwstr>http://www.fire.ca.gov/fire_prevention/fire_prevention_wildland_zones_maps.php</vt:lpwstr>
      </vt:variant>
      <vt:variant>
        <vt:lpwstr/>
      </vt:variant>
      <vt:variant>
        <vt:i4>1441844</vt:i4>
      </vt:variant>
      <vt:variant>
        <vt:i4>299</vt:i4>
      </vt:variant>
      <vt:variant>
        <vt:i4>0</vt:i4>
      </vt:variant>
      <vt:variant>
        <vt:i4>5</vt:i4>
      </vt:variant>
      <vt:variant>
        <vt:lpwstr/>
      </vt:variant>
      <vt:variant>
        <vt:lpwstr>_Toc433120132</vt:lpwstr>
      </vt:variant>
      <vt:variant>
        <vt:i4>1441844</vt:i4>
      </vt:variant>
      <vt:variant>
        <vt:i4>293</vt:i4>
      </vt:variant>
      <vt:variant>
        <vt:i4>0</vt:i4>
      </vt:variant>
      <vt:variant>
        <vt:i4>5</vt:i4>
      </vt:variant>
      <vt:variant>
        <vt:lpwstr/>
      </vt:variant>
      <vt:variant>
        <vt:lpwstr>_Toc433120131</vt:lpwstr>
      </vt:variant>
      <vt:variant>
        <vt:i4>1441844</vt:i4>
      </vt:variant>
      <vt:variant>
        <vt:i4>287</vt:i4>
      </vt:variant>
      <vt:variant>
        <vt:i4>0</vt:i4>
      </vt:variant>
      <vt:variant>
        <vt:i4>5</vt:i4>
      </vt:variant>
      <vt:variant>
        <vt:lpwstr/>
      </vt:variant>
      <vt:variant>
        <vt:lpwstr>_Toc433120130</vt:lpwstr>
      </vt:variant>
      <vt:variant>
        <vt:i4>1507380</vt:i4>
      </vt:variant>
      <vt:variant>
        <vt:i4>281</vt:i4>
      </vt:variant>
      <vt:variant>
        <vt:i4>0</vt:i4>
      </vt:variant>
      <vt:variant>
        <vt:i4>5</vt:i4>
      </vt:variant>
      <vt:variant>
        <vt:lpwstr/>
      </vt:variant>
      <vt:variant>
        <vt:lpwstr>_Toc433120129</vt:lpwstr>
      </vt:variant>
      <vt:variant>
        <vt:i4>1507380</vt:i4>
      </vt:variant>
      <vt:variant>
        <vt:i4>275</vt:i4>
      </vt:variant>
      <vt:variant>
        <vt:i4>0</vt:i4>
      </vt:variant>
      <vt:variant>
        <vt:i4>5</vt:i4>
      </vt:variant>
      <vt:variant>
        <vt:lpwstr/>
      </vt:variant>
      <vt:variant>
        <vt:lpwstr>_Toc433120128</vt:lpwstr>
      </vt:variant>
      <vt:variant>
        <vt:i4>1507380</vt:i4>
      </vt:variant>
      <vt:variant>
        <vt:i4>269</vt:i4>
      </vt:variant>
      <vt:variant>
        <vt:i4>0</vt:i4>
      </vt:variant>
      <vt:variant>
        <vt:i4>5</vt:i4>
      </vt:variant>
      <vt:variant>
        <vt:lpwstr/>
      </vt:variant>
      <vt:variant>
        <vt:lpwstr>_Toc433120127</vt:lpwstr>
      </vt:variant>
      <vt:variant>
        <vt:i4>1507380</vt:i4>
      </vt:variant>
      <vt:variant>
        <vt:i4>263</vt:i4>
      </vt:variant>
      <vt:variant>
        <vt:i4>0</vt:i4>
      </vt:variant>
      <vt:variant>
        <vt:i4>5</vt:i4>
      </vt:variant>
      <vt:variant>
        <vt:lpwstr/>
      </vt:variant>
      <vt:variant>
        <vt:lpwstr>_Toc433120126</vt:lpwstr>
      </vt:variant>
      <vt:variant>
        <vt:i4>1507380</vt:i4>
      </vt:variant>
      <vt:variant>
        <vt:i4>257</vt:i4>
      </vt:variant>
      <vt:variant>
        <vt:i4>0</vt:i4>
      </vt:variant>
      <vt:variant>
        <vt:i4>5</vt:i4>
      </vt:variant>
      <vt:variant>
        <vt:lpwstr/>
      </vt:variant>
      <vt:variant>
        <vt:lpwstr>_Toc433120125</vt:lpwstr>
      </vt:variant>
      <vt:variant>
        <vt:i4>1507380</vt:i4>
      </vt:variant>
      <vt:variant>
        <vt:i4>251</vt:i4>
      </vt:variant>
      <vt:variant>
        <vt:i4>0</vt:i4>
      </vt:variant>
      <vt:variant>
        <vt:i4>5</vt:i4>
      </vt:variant>
      <vt:variant>
        <vt:lpwstr/>
      </vt:variant>
      <vt:variant>
        <vt:lpwstr>_Toc433120124</vt:lpwstr>
      </vt:variant>
      <vt:variant>
        <vt:i4>1507380</vt:i4>
      </vt:variant>
      <vt:variant>
        <vt:i4>245</vt:i4>
      </vt:variant>
      <vt:variant>
        <vt:i4>0</vt:i4>
      </vt:variant>
      <vt:variant>
        <vt:i4>5</vt:i4>
      </vt:variant>
      <vt:variant>
        <vt:lpwstr/>
      </vt:variant>
      <vt:variant>
        <vt:lpwstr>_Toc433120123</vt:lpwstr>
      </vt:variant>
      <vt:variant>
        <vt:i4>1507380</vt:i4>
      </vt:variant>
      <vt:variant>
        <vt:i4>239</vt:i4>
      </vt:variant>
      <vt:variant>
        <vt:i4>0</vt:i4>
      </vt:variant>
      <vt:variant>
        <vt:i4>5</vt:i4>
      </vt:variant>
      <vt:variant>
        <vt:lpwstr/>
      </vt:variant>
      <vt:variant>
        <vt:lpwstr>_Toc433120122</vt:lpwstr>
      </vt:variant>
      <vt:variant>
        <vt:i4>1507380</vt:i4>
      </vt:variant>
      <vt:variant>
        <vt:i4>233</vt:i4>
      </vt:variant>
      <vt:variant>
        <vt:i4>0</vt:i4>
      </vt:variant>
      <vt:variant>
        <vt:i4>5</vt:i4>
      </vt:variant>
      <vt:variant>
        <vt:lpwstr/>
      </vt:variant>
      <vt:variant>
        <vt:lpwstr>_Toc433120121</vt:lpwstr>
      </vt:variant>
      <vt:variant>
        <vt:i4>1507380</vt:i4>
      </vt:variant>
      <vt:variant>
        <vt:i4>227</vt:i4>
      </vt:variant>
      <vt:variant>
        <vt:i4>0</vt:i4>
      </vt:variant>
      <vt:variant>
        <vt:i4>5</vt:i4>
      </vt:variant>
      <vt:variant>
        <vt:lpwstr/>
      </vt:variant>
      <vt:variant>
        <vt:lpwstr>_Toc433120120</vt:lpwstr>
      </vt:variant>
      <vt:variant>
        <vt:i4>1310772</vt:i4>
      </vt:variant>
      <vt:variant>
        <vt:i4>221</vt:i4>
      </vt:variant>
      <vt:variant>
        <vt:i4>0</vt:i4>
      </vt:variant>
      <vt:variant>
        <vt:i4>5</vt:i4>
      </vt:variant>
      <vt:variant>
        <vt:lpwstr/>
      </vt:variant>
      <vt:variant>
        <vt:lpwstr>_Toc433120119</vt:lpwstr>
      </vt:variant>
      <vt:variant>
        <vt:i4>1310772</vt:i4>
      </vt:variant>
      <vt:variant>
        <vt:i4>215</vt:i4>
      </vt:variant>
      <vt:variant>
        <vt:i4>0</vt:i4>
      </vt:variant>
      <vt:variant>
        <vt:i4>5</vt:i4>
      </vt:variant>
      <vt:variant>
        <vt:lpwstr/>
      </vt:variant>
      <vt:variant>
        <vt:lpwstr>_Toc433120118</vt:lpwstr>
      </vt:variant>
      <vt:variant>
        <vt:i4>1310772</vt:i4>
      </vt:variant>
      <vt:variant>
        <vt:i4>209</vt:i4>
      </vt:variant>
      <vt:variant>
        <vt:i4>0</vt:i4>
      </vt:variant>
      <vt:variant>
        <vt:i4>5</vt:i4>
      </vt:variant>
      <vt:variant>
        <vt:lpwstr/>
      </vt:variant>
      <vt:variant>
        <vt:lpwstr>_Toc433120117</vt:lpwstr>
      </vt:variant>
      <vt:variant>
        <vt:i4>1310772</vt:i4>
      </vt:variant>
      <vt:variant>
        <vt:i4>203</vt:i4>
      </vt:variant>
      <vt:variant>
        <vt:i4>0</vt:i4>
      </vt:variant>
      <vt:variant>
        <vt:i4>5</vt:i4>
      </vt:variant>
      <vt:variant>
        <vt:lpwstr/>
      </vt:variant>
      <vt:variant>
        <vt:lpwstr>_Toc433120116</vt:lpwstr>
      </vt:variant>
      <vt:variant>
        <vt:i4>1310772</vt:i4>
      </vt:variant>
      <vt:variant>
        <vt:i4>197</vt:i4>
      </vt:variant>
      <vt:variant>
        <vt:i4>0</vt:i4>
      </vt:variant>
      <vt:variant>
        <vt:i4>5</vt:i4>
      </vt:variant>
      <vt:variant>
        <vt:lpwstr/>
      </vt:variant>
      <vt:variant>
        <vt:lpwstr>_Toc433120115</vt:lpwstr>
      </vt:variant>
      <vt:variant>
        <vt:i4>1310772</vt:i4>
      </vt:variant>
      <vt:variant>
        <vt:i4>191</vt:i4>
      </vt:variant>
      <vt:variant>
        <vt:i4>0</vt:i4>
      </vt:variant>
      <vt:variant>
        <vt:i4>5</vt:i4>
      </vt:variant>
      <vt:variant>
        <vt:lpwstr/>
      </vt:variant>
      <vt:variant>
        <vt:lpwstr>_Toc433120114</vt:lpwstr>
      </vt:variant>
      <vt:variant>
        <vt:i4>1310772</vt:i4>
      </vt:variant>
      <vt:variant>
        <vt:i4>185</vt:i4>
      </vt:variant>
      <vt:variant>
        <vt:i4>0</vt:i4>
      </vt:variant>
      <vt:variant>
        <vt:i4>5</vt:i4>
      </vt:variant>
      <vt:variant>
        <vt:lpwstr/>
      </vt:variant>
      <vt:variant>
        <vt:lpwstr>_Toc433120113</vt:lpwstr>
      </vt:variant>
      <vt:variant>
        <vt:i4>1310772</vt:i4>
      </vt:variant>
      <vt:variant>
        <vt:i4>179</vt:i4>
      </vt:variant>
      <vt:variant>
        <vt:i4>0</vt:i4>
      </vt:variant>
      <vt:variant>
        <vt:i4>5</vt:i4>
      </vt:variant>
      <vt:variant>
        <vt:lpwstr/>
      </vt:variant>
      <vt:variant>
        <vt:lpwstr>_Toc433120112</vt:lpwstr>
      </vt:variant>
      <vt:variant>
        <vt:i4>1310772</vt:i4>
      </vt:variant>
      <vt:variant>
        <vt:i4>173</vt:i4>
      </vt:variant>
      <vt:variant>
        <vt:i4>0</vt:i4>
      </vt:variant>
      <vt:variant>
        <vt:i4>5</vt:i4>
      </vt:variant>
      <vt:variant>
        <vt:lpwstr/>
      </vt:variant>
      <vt:variant>
        <vt:lpwstr>_Toc433120111</vt:lpwstr>
      </vt:variant>
      <vt:variant>
        <vt:i4>1310772</vt:i4>
      </vt:variant>
      <vt:variant>
        <vt:i4>167</vt:i4>
      </vt:variant>
      <vt:variant>
        <vt:i4>0</vt:i4>
      </vt:variant>
      <vt:variant>
        <vt:i4>5</vt:i4>
      </vt:variant>
      <vt:variant>
        <vt:lpwstr/>
      </vt:variant>
      <vt:variant>
        <vt:lpwstr>_Toc433120110</vt:lpwstr>
      </vt:variant>
      <vt:variant>
        <vt:i4>1376308</vt:i4>
      </vt:variant>
      <vt:variant>
        <vt:i4>161</vt:i4>
      </vt:variant>
      <vt:variant>
        <vt:i4>0</vt:i4>
      </vt:variant>
      <vt:variant>
        <vt:i4>5</vt:i4>
      </vt:variant>
      <vt:variant>
        <vt:lpwstr/>
      </vt:variant>
      <vt:variant>
        <vt:lpwstr>_Toc433120109</vt:lpwstr>
      </vt:variant>
      <vt:variant>
        <vt:i4>1376308</vt:i4>
      </vt:variant>
      <vt:variant>
        <vt:i4>155</vt:i4>
      </vt:variant>
      <vt:variant>
        <vt:i4>0</vt:i4>
      </vt:variant>
      <vt:variant>
        <vt:i4>5</vt:i4>
      </vt:variant>
      <vt:variant>
        <vt:lpwstr/>
      </vt:variant>
      <vt:variant>
        <vt:lpwstr>_Toc433120108</vt:lpwstr>
      </vt:variant>
      <vt:variant>
        <vt:i4>1376308</vt:i4>
      </vt:variant>
      <vt:variant>
        <vt:i4>149</vt:i4>
      </vt:variant>
      <vt:variant>
        <vt:i4>0</vt:i4>
      </vt:variant>
      <vt:variant>
        <vt:i4>5</vt:i4>
      </vt:variant>
      <vt:variant>
        <vt:lpwstr/>
      </vt:variant>
      <vt:variant>
        <vt:lpwstr>_Toc433120107</vt:lpwstr>
      </vt:variant>
      <vt:variant>
        <vt:i4>1376308</vt:i4>
      </vt:variant>
      <vt:variant>
        <vt:i4>143</vt:i4>
      </vt:variant>
      <vt:variant>
        <vt:i4>0</vt:i4>
      </vt:variant>
      <vt:variant>
        <vt:i4>5</vt:i4>
      </vt:variant>
      <vt:variant>
        <vt:lpwstr/>
      </vt:variant>
      <vt:variant>
        <vt:lpwstr>_Toc433120106</vt:lpwstr>
      </vt:variant>
      <vt:variant>
        <vt:i4>1376308</vt:i4>
      </vt:variant>
      <vt:variant>
        <vt:i4>137</vt:i4>
      </vt:variant>
      <vt:variant>
        <vt:i4>0</vt:i4>
      </vt:variant>
      <vt:variant>
        <vt:i4>5</vt:i4>
      </vt:variant>
      <vt:variant>
        <vt:lpwstr/>
      </vt:variant>
      <vt:variant>
        <vt:lpwstr>_Toc433120105</vt:lpwstr>
      </vt:variant>
      <vt:variant>
        <vt:i4>1376308</vt:i4>
      </vt:variant>
      <vt:variant>
        <vt:i4>131</vt:i4>
      </vt:variant>
      <vt:variant>
        <vt:i4>0</vt:i4>
      </vt:variant>
      <vt:variant>
        <vt:i4>5</vt:i4>
      </vt:variant>
      <vt:variant>
        <vt:lpwstr/>
      </vt:variant>
      <vt:variant>
        <vt:lpwstr>_Toc433120104</vt:lpwstr>
      </vt:variant>
      <vt:variant>
        <vt:i4>1376308</vt:i4>
      </vt:variant>
      <vt:variant>
        <vt:i4>125</vt:i4>
      </vt:variant>
      <vt:variant>
        <vt:i4>0</vt:i4>
      </vt:variant>
      <vt:variant>
        <vt:i4>5</vt:i4>
      </vt:variant>
      <vt:variant>
        <vt:lpwstr/>
      </vt:variant>
      <vt:variant>
        <vt:lpwstr>_Toc433120103</vt:lpwstr>
      </vt:variant>
      <vt:variant>
        <vt:i4>1376308</vt:i4>
      </vt:variant>
      <vt:variant>
        <vt:i4>119</vt:i4>
      </vt:variant>
      <vt:variant>
        <vt:i4>0</vt:i4>
      </vt:variant>
      <vt:variant>
        <vt:i4>5</vt:i4>
      </vt:variant>
      <vt:variant>
        <vt:lpwstr/>
      </vt:variant>
      <vt:variant>
        <vt:lpwstr>_Toc433120102</vt:lpwstr>
      </vt:variant>
      <vt:variant>
        <vt:i4>1376308</vt:i4>
      </vt:variant>
      <vt:variant>
        <vt:i4>113</vt:i4>
      </vt:variant>
      <vt:variant>
        <vt:i4>0</vt:i4>
      </vt:variant>
      <vt:variant>
        <vt:i4>5</vt:i4>
      </vt:variant>
      <vt:variant>
        <vt:lpwstr/>
      </vt:variant>
      <vt:variant>
        <vt:lpwstr>_Toc433120101</vt:lpwstr>
      </vt:variant>
      <vt:variant>
        <vt:i4>1376308</vt:i4>
      </vt:variant>
      <vt:variant>
        <vt:i4>107</vt:i4>
      </vt:variant>
      <vt:variant>
        <vt:i4>0</vt:i4>
      </vt:variant>
      <vt:variant>
        <vt:i4>5</vt:i4>
      </vt:variant>
      <vt:variant>
        <vt:lpwstr/>
      </vt:variant>
      <vt:variant>
        <vt:lpwstr>_Toc433120100</vt:lpwstr>
      </vt:variant>
      <vt:variant>
        <vt:i4>1835061</vt:i4>
      </vt:variant>
      <vt:variant>
        <vt:i4>101</vt:i4>
      </vt:variant>
      <vt:variant>
        <vt:i4>0</vt:i4>
      </vt:variant>
      <vt:variant>
        <vt:i4>5</vt:i4>
      </vt:variant>
      <vt:variant>
        <vt:lpwstr/>
      </vt:variant>
      <vt:variant>
        <vt:lpwstr>_Toc433120099</vt:lpwstr>
      </vt:variant>
      <vt:variant>
        <vt:i4>1835061</vt:i4>
      </vt:variant>
      <vt:variant>
        <vt:i4>95</vt:i4>
      </vt:variant>
      <vt:variant>
        <vt:i4>0</vt:i4>
      </vt:variant>
      <vt:variant>
        <vt:i4>5</vt:i4>
      </vt:variant>
      <vt:variant>
        <vt:lpwstr/>
      </vt:variant>
      <vt:variant>
        <vt:lpwstr>_Toc433120098</vt:lpwstr>
      </vt:variant>
      <vt:variant>
        <vt:i4>1835061</vt:i4>
      </vt:variant>
      <vt:variant>
        <vt:i4>89</vt:i4>
      </vt:variant>
      <vt:variant>
        <vt:i4>0</vt:i4>
      </vt:variant>
      <vt:variant>
        <vt:i4>5</vt:i4>
      </vt:variant>
      <vt:variant>
        <vt:lpwstr/>
      </vt:variant>
      <vt:variant>
        <vt:lpwstr>_Toc433120097</vt:lpwstr>
      </vt:variant>
      <vt:variant>
        <vt:i4>1835061</vt:i4>
      </vt:variant>
      <vt:variant>
        <vt:i4>83</vt:i4>
      </vt:variant>
      <vt:variant>
        <vt:i4>0</vt:i4>
      </vt:variant>
      <vt:variant>
        <vt:i4>5</vt:i4>
      </vt:variant>
      <vt:variant>
        <vt:lpwstr/>
      </vt:variant>
      <vt:variant>
        <vt:lpwstr>_Toc433120096</vt:lpwstr>
      </vt:variant>
      <vt:variant>
        <vt:i4>1835061</vt:i4>
      </vt:variant>
      <vt:variant>
        <vt:i4>77</vt:i4>
      </vt:variant>
      <vt:variant>
        <vt:i4>0</vt:i4>
      </vt:variant>
      <vt:variant>
        <vt:i4>5</vt:i4>
      </vt:variant>
      <vt:variant>
        <vt:lpwstr/>
      </vt:variant>
      <vt:variant>
        <vt:lpwstr>_Toc433120095</vt:lpwstr>
      </vt:variant>
      <vt:variant>
        <vt:i4>1835061</vt:i4>
      </vt:variant>
      <vt:variant>
        <vt:i4>71</vt:i4>
      </vt:variant>
      <vt:variant>
        <vt:i4>0</vt:i4>
      </vt:variant>
      <vt:variant>
        <vt:i4>5</vt:i4>
      </vt:variant>
      <vt:variant>
        <vt:lpwstr/>
      </vt:variant>
      <vt:variant>
        <vt:lpwstr>_Toc433120094</vt:lpwstr>
      </vt:variant>
      <vt:variant>
        <vt:i4>1835061</vt:i4>
      </vt:variant>
      <vt:variant>
        <vt:i4>65</vt:i4>
      </vt:variant>
      <vt:variant>
        <vt:i4>0</vt:i4>
      </vt:variant>
      <vt:variant>
        <vt:i4>5</vt:i4>
      </vt:variant>
      <vt:variant>
        <vt:lpwstr/>
      </vt:variant>
      <vt:variant>
        <vt:lpwstr>_Toc433120093</vt:lpwstr>
      </vt:variant>
      <vt:variant>
        <vt:i4>1835061</vt:i4>
      </vt:variant>
      <vt:variant>
        <vt:i4>59</vt:i4>
      </vt:variant>
      <vt:variant>
        <vt:i4>0</vt:i4>
      </vt:variant>
      <vt:variant>
        <vt:i4>5</vt:i4>
      </vt:variant>
      <vt:variant>
        <vt:lpwstr/>
      </vt:variant>
      <vt:variant>
        <vt:lpwstr>_Toc433120092</vt:lpwstr>
      </vt:variant>
      <vt:variant>
        <vt:i4>1835061</vt:i4>
      </vt:variant>
      <vt:variant>
        <vt:i4>53</vt:i4>
      </vt:variant>
      <vt:variant>
        <vt:i4>0</vt:i4>
      </vt:variant>
      <vt:variant>
        <vt:i4>5</vt:i4>
      </vt:variant>
      <vt:variant>
        <vt:lpwstr/>
      </vt:variant>
      <vt:variant>
        <vt:lpwstr>_Toc433120091</vt:lpwstr>
      </vt:variant>
      <vt:variant>
        <vt:i4>1835061</vt:i4>
      </vt:variant>
      <vt:variant>
        <vt:i4>47</vt:i4>
      </vt:variant>
      <vt:variant>
        <vt:i4>0</vt:i4>
      </vt:variant>
      <vt:variant>
        <vt:i4>5</vt:i4>
      </vt:variant>
      <vt:variant>
        <vt:lpwstr/>
      </vt:variant>
      <vt:variant>
        <vt:lpwstr>_Toc433120090</vt:lpwstr>
      </vt:variant>
      <vt:variant>
        <vt:i4>1900597</vt:i4>
      </vt:variant>
      <vt:variant>
        <vt:i4>41</vt:i4>
      </vt:variant>
      <vt:variant>
        <vt:i4>0</vt:i4>
      </vt:variant>
      <vt:variant>
        <vt:i4>5</vt:i4>
      </vt:variant>
      <vt:variant>
        <vt:lpwstr/>
      </vt:variant>
      <vt:variant>
        <vt:lpwstr>_Toc433120089</vt:lpwstr>
      </vt:variant>
      <vt:variant>
        <vt:i4>1900597</vt:i4>
      </vt:variant>
      <vt:variant>
        <vt:i4>35</vt:i4>
      </vt:variant>
      <vt:variant>
        <vt:i4>0</vt:i4>
      </vt:variant>
      <vt:variant>
        <vt:i4>5</vt:i4>
      </vt:variant>
      <vt:variant>
        <vt:lpwstr/>
      </vt:variant>
      <vt:variant>
        <vt:lpwstr>_Toc433120088</vt:lpwstr>
      </vt:variant>
      <vt:variant>
        <vt:i4>1900597</vt:i4>
      </vt:variant>
      <vt:variant>
        <vt:i4>29</vt:i4>
      </vt:variant>
      <vt:variant>
        <vt:i4>0</vt:i4>
      </vt:variant>
      <vt:variant>
        <vt:i4>5</vt:i4>
      </vt:variant>
      <vt:variant>
        <vt:lpwstr/>
      </vt:variant>
      <vt:variant>
        <vt:lpwstr>_Toc433120087</vt:lpwstr>
      </vt:variant>
      <vt:variant>
        <vt:i4>1900597</vt:i4>
      </vt:variant>
      <vt:variant>
        <vt:i4>23</vt:i4>
      </vt:variant>
      <vt:variant>
        <vt:i4>0</vt:i4>
      </vt:variant>
      <vt:variant>
        <vt:i4>5</vt:i4>
      </vt:variant>
      <vt:variant>
        <vt:lpwstr/>
      </vt:variant>
      <vt:variant>
        <vt:lpwstr>_Toc433120086</vt:lpwstr>
      </vt:variant>
      <vt:variant>
        <vt:i4>1900597</vt:i4>
      </vt:variant>
      <vt:variant>
        <vt:i4>17</vt:i4>
      </vt:variant>
      <vt:variant>
        <vt:i4>0</vt:i4>
      </vt:variant>
      <vt:variant>
        <vt:i4>5</vt:i4>
      </vt:variant>
      <vt:variant>
        <vt:lpwstr/>
      </vt:variant>
      <vt:variant>
        <vt:lpwstr>_Toc433120085</vt:lpwstr>
      </vt:variant>
      <vt:variant>
        <vt:i4>1900597</vt:i4>
      </vt:variant>
      <vt:variant>
        <vt:i4>11</vt:i4>
      </vt:variant>
      <vt:variant>
        <vt:i4>0</vt:i4>
      </vt:variant>
      <vt:variant>
        <vt:i4>5</vt:i4>
      </vt:variant>
      <vt:variant>
        <vt:lpwstr/>
      </vt:variant>
      <vt:variant>
        <vt:lpwstr>_Toc433120084</vt:lpwstr>
      </vt:variant>
      <vt:variant>
        <vt:i4>1900597</vt:i4>
      </vt:variant>
      <vt:variant>
        <vt:i4>5</vt:i4>
      </vt:variant>
      <vt:variant>
        <vt:i4>0</vt:i4>
      </vt:variant>
      <vt:variant>
        <vt:i4>5</vt:i4>
      </vt:variant>
      <vt:variant>
        <vt:lpwstr/>
      </vt:variant>
      <vt:variant>
        <vt:lpwstr>_Toc433120083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Procedural Guidelines</dc:title>
  <dc:subject>Business Practices for Prop. 40</dc:subject>
  <dc:creator>Joy Tucker</dc:creator>
  <cp:lastModifiedBy>Denise Enea</cp:lastModifiedBy>
  <cp:revision>2</cp:revision>
  <cp:lastPrinted>2019-12-04T03:05:00Z</cp:lastPrinted>
  <dcterms:created xsi:type="dcterms:W3CDTF">2019-12-04T20:02:00Z</dcterms:created>
  <dcterms:modified xsi:type="dcterms:W3CDTF">2019-12-04T20:02:00Z</dcterms:modified>
</cp:coreProperties>
</file>